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46AE" w14:textId="77777777" w:rsidR="00F03A11" w:rsidRPr="00A443CC" w:rsidRDefault="00F03A11">
      <w:pPr>
        <w:rPr>
          <w:rFonts w:ascii="Arial" w:hAnsi="Arial" w:cs="Arial"/>
        </w:rPr>
      </w:pPr>
    </w:p>
    <w:p w14:paraId="3FE2C184" w14:textId="77777777" w:rsidR="00BD415E" w:rsidRDefault="00BD415E" w:rsidP="00BD415E">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Disability Positive</w:t>
      </w:r>
    </w:p>
    <w:p w14:paraId="7DF74DA5" w14:textId="3D1C73DA" w:rsidR="00FC27F1" w:rsidRDefault="007B51B3" w:rsidP="00FC27F1">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 xml:space="preserve">Funding and </w:t>
      </w:r>
      <w:r w:rsidR="008123EC">
        <w:rPr>
          <w:rFonts w:ascii="Arial" w:hAnsi="Arial" w:cs="Arial"/>
          <w:smallCaps/>
          <w:color w:val="573D90"/>
          <w:sz w:val="82"/>
          <w:szCs w:val="82"/>
        </w:rPr>
        <w:t>Income Generation Strategy</w:t>
      </w:r>
    </w:p>
    <w:p w14:paraId="68679E46" w14:textId="590C88D7" w:rsidR="008123EC" w:rsidRPr="00BD415E" w:rsidRDefault="008123EC" w:rsidP="00FC27F1">
      <w:pPr>
        <w:pStyle w:val="Body-KYC"/>
        <w:spacing w:line="240" w:lineRule="auto"/>
        <w:jc w:val="center"/>
        <w:rPr>
          <w:rFonts w:ascii="Arial" w:hAnsi="Arial" w:cs="Arial"/>
          <w:smallCaps/>
          <w:color w:val="573D90"/>
          <w:sz w:val="76"/>
          <w:szCs w:val="76"/>
        </w:rPr>
      </w:pPr>
      <w:r>
        <w:rPr>
          <w:rFonts w:ascii="Arial" w:hAnsi="Arial" w:cs="Arial"/>
          <w:smallCaps/>
          <w:color w:val="573D90"/>
          <w:sz w:val="82"/>
          <w:szCs w:val="82"/>
        </w:rPr>
        <w:t>2022-20</w:t>
      </w:r>
      <w:r w:rsidR="00C220B9">
        <w:rPr>
          <w:rFonts w:ascii="Arial" w:hAnsi="Arial" w:cs="Arial"/>
          <w:smallCaps/>
          <w:color w:val="573D90"/>
          <w:sz w:val="82"/>
          <w:szCs w:val="82"/>
        </w:rPr>
        <w:t>30</w:t>
      </w:r>
    </w:p>
    <w:p w14:paraId="136AAB48" w14:textId="77777777" w:rsidR="00FC27F1" w:rsidRPr="00A443CC" w:rsidRDefault="00FC27F1" w:rsidP="00FC27F1">
      <w:pPr>
        <w:rPr>
          <w:rFonts w:ascii="Arial" w:hAnsi="Arial" w:cs="Arial"/>
        </w:rPr>
      </w:pPr>
    </w:p>
    <w:p w14:paraId="7E39A8C4" w14:textId="77777777" w:rsidR="00FC27F1" w:rsidRPr="00DE39A9" w:rsidRDefault="00FC27F1" w:rsidP="00FC27F1">
      <w:pPr>
        <w:spacing w:after="0" w:line="240" w:lineRule="auto"/>
        <w:jc w:val="center"/>
        <w:rPr>
          <w:rFonts w:ascii="Arial" w:hAnsi="Arial" w:cs="Arial"/>
          <w:bCs/>
          <w:iCs/>
        </w:rPr>
      </w:pPr>
      <w:r w:rsidRPr="00DE39A9">
        <w:rPr>
          <w:rFonts w:ascii="Arial" w:hAnsi="Arial" w:cs="Arial"/>
          <w:bCs/>
          <w:iCs/>
        </w:rPr>
        <w:t>Revision History</w:t>
      </w:r>
    </w:p>
    <w:p w14:paraId="050C6F94" w14:textId="77777777" w:rsidR="00FC27F1" w:rsidRPr="00DE39A9" w:rsidRDefault="00FC27F1" w:rsidP="00FC27F1">
      <w:pPr>
        <w:spacing w:after="0" w:line="240" w:lineRule="auto"/>
        <w:jc w:val="center"/>
        <w:rPr>
          <w:rFonts w:ascii="Arial" w:hAnsi="Arial" w:cs="Arial"/>
          <w:bCs/>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51"/>
        <w:gridCol w:w="2451"/>
        <w:gridCol w:w="2452"/>
        <w:gridCol w:w="2456"/>
      </w:tblGrid>
      <w:tr w:rsidR="00FC27F1" w:rsidRPr="00DE39A9" w14:paraId="2A028D17" w14:textId="77777777" w:rsidTr="00F03A11">
        <w:tc>
          <w:tcPr>
            <w:tcW w:w="2451" w:type="dxa"/>
            <w:tcBorders>
              <w:top w:val="single" w:sz="1" w:space="0" w:color="000000"/>
              <w:left w:val="single" w:sz="1" w:space="0" w:color="000000"/>
              <w:bottom w:val="single" w:sz="1" w:space="0" w:color="000000"/>
            </w:tcBorders>
            <w:shd w:val="clear" w:color="auto" w:fill="E6E6FF"/>
          </w:tcPr>
          <w:p w14:paraId="4921245B" w14:textId="77777777" w:rsidR="00FC27F1" w:rsidRPr="00DE39A9" w:rsidRDefault="00FC27F1" w:rsidP="00F03A11">
            <w:pPr>
              <w:pStyle w:val="TableContents"/>
              <w:spacing w:after="0" w:line="240" w:lineRule="auto"/>
              <w:jc w:val="center"/>
              <w:rPr>
                <w:rFonts w:ascii="Arial" w:hAnsi="Arial" w:cs="Arial"/>
                <w:bCs/>
                <w:iCs/>
              </w:rPr>
            </w:pPr>
            <w:r w:rsidRPr="00DE39A9">
              <w:rPr>
                <w:rFonts w:ascii="Arial" w:hAnsi="Arial" w:cs="Arial"/>
                <w:bCs/>
                <w:iCs/>
              </w:rPr>
              <w:t>Version</w:t>
            </w:r>
          </w:p>
        </w:tc>
        <w:tc>
          <w:tcPr>
            <w:tcW w:w="2451" w:type="dxa"/>
            <w:tcBorders>
              <w:top w:val="single" w:sz="1" w:space="0" w:color="000000"/>
              <w:left w:val="single" w:sz="1" w:space="0" w:color="000000"/>
              <w:bottom w:val="single" w:sz="1" w:space="0" w:color="000000"/>
            </w:tcBorders>
            <w:shd w:val="clear" w:color="auto" w:fill="E6E6FF"/>
          </w:tcPr>
          <w:p w14:paraId="177C9B9D" w14:textId="77777777" w:rsidR="00FC27F1" w:rsidRPr="00DE39A9" w:rsidRDefault="00FC27F1" w:rsidP="00F03A11">
            <w:pPr>
              <w:pStyle w:val="TableContents"/>
              <w:spacing w:after="0" w:line="240" w:lineRule="auto"/>
              <w:jc w:val="center"/>
              <w:rPr>
                <w:rFonts w:ascii="Arial" w:hAnsi="Arial" w:cs="Arial"/>
                <w:bCs/>
                <w:iCs/>
              </w:rPr>
            </w:pPr>
            <w:r w:rsidRPr="00DE39A9">
              <w:rPr>
                <w:rFonts w:ascii="Arial" w:hAnsi="Arial" w:cs="Arial"/>
                <w:bCs/>
                <w:iCs/>
              </w:rPr>
              <w:t>Revision Date</w:t>
            </w:r>
          </w:p>
        </w:tc>
        <w:tc>
          <w:tcPr>
            <w:tcW w:w="2452" w:type="dxa"/>
            <w:tcBorders>
              <w:top w:val="single" w:sz="1" w:space="0" w:color="000000"/>
              <w:left w:val="single" w:sz="1" w:space="0" w:color="000000"/>
              <w:bottom w:val="single" w:sz="1" w:space="0" w:color="000000"/>
            </w:tcBorders>
            <w:shd w:val="clear" w:color="auto" w:fill="E6E6FF"/>
          </w:tcPr>
          <w:p w14:paraId="226AA6BC" w14:textId="77777777" w:rsidR="00FC27F1" w:rsidRPr="00DE39A9" w:rsidRDefault="00FC27F1" w:rsidP="00F03A11">
            <w:pPr>
              <w:pStyle w:val="TableContents"/>
              <w:spacing w:after="0" w:line="240" w:lineRule="auto"/>
              <w:jc w:val="center"/>
              <w:rPr>
                <w:rFonts w:ascii="Arial" w:hAnsi="Arial" w:cs="Arial"/>
                <w:bCs/>
                <w:iCs/>
              </w:rPr>
            </w:pPr>
            <w:r w:rsidRPr="00DE39A9">
              <w:rPr>
                <w:rFonts w:ascii="Arial" w:hAnsi="Arial" w:cs="Arial"/>
                <w:bCs/>
                <w:iCs/>
              </w:rPr>
              <w:t>Revised by</w:t>
            </w:r>
          </w:p>
        </w:tc>
        <w:tc>
          <w:tcPr>
            <w:tcW w:w="2456" w:type="dxa"/>
            <w:tcBorders>
              <w:top w:val="single" w:sz="1" w:space="0" w:color="000000"/>
              <w:left w:val="single" w:sz="1" w:space="0" w:color="000000"/>
              <w:bottom w:val="single" w:sz="1" w:space="0" w:color="000000"/>
              <w:right w:val="single" w:sz="1" w:space="0" w:color="000000"/>
            </w:tcBorders>
            <w:shd w:val="clear" w:color="auto" w:fill="E6E6FF"/>
          </w:tcPr>
          <w:p w14:paraId="708B45D2" w14:textId="77777777" w:rsidR="00FC27F1" w:rsidRPr="00DE39A9" w:rsidRDefault="00FC27F1" w:rsidP="00F03A11">
            <w:pPr>
              <w:pStyle w:val="TableContents"/>
              <w:spacing w:after="0" w:line="240" w:lineRule="auto"/>
              <w:jc w:val="center"/>
              <w:rPr>
                <w:rFonts w:ascii="Arial" w:hAnsi="Arial" w:cs="Arial"/>
              </w:rPr>
            </w:pPr>
            <w:r w:rsidRPr="00DE39A9">
              <w:rPr>
                <w:rFonts w:ascii="Arial" w:hAnsi="Arial" w:cs="Arial"/>
                <w:bCs/>
                <w:iCs/>
              </w:rPr>
              <w:t>Section Revised</w:t>
            </w:r>
          </w:p>
        </w:tc>
      </w:tr>
      <w:tr w:rsidR="00FC27F1" w:rsidRPr="00DE39A9" w14:paraId="2A1F2988" w14:textId="77777777" w:rsidTr="00F03A11">
        <w:tc>
          <w:tcPr>
            <w:tcW w:w="2451" w:type="dxa"/>
            <w:tcBorders>
              <w:left w:val="single" w:sz="1" w:space="0" w:color="000000"/>
              <w:bottom w:val="single" w:sz="1" w:space="0" w:color="000000"/>
            </w:tcBorders>
            <w:shd w:val="clear" w:color="auto" w:fill="auto"/>
          </w:tcPr>
          <w:p w14:paraId="3EEB7250" w14:textId="2D7FD4AF" w:rsidR="00FC27F1" w:rsidRPr="00DE39A9" w:rsidRDefault="008123EC" w:rsidP="00F03A11">
            <w:pPr>
              <w:pStyle w:val="TableContents"/>
              <w:snapToGrid w:val="0"/>
              <w:spacing w:after="0" w:line="240" w:lineRule="auto"/>
              <w:rPr>
                <w:rFonts w:ascii="Arial" w:hAnsi="Arial" w:cs="Arial"/>
              </w:rPr>
            </w:pPr>
            <w:r>
              <w:rPr>
                <w:rFonts w:ascii="Arial" w:hAnsi="Arial" w:cs="Arial"/>
              </w:rPr>
              <w:t>0.1</w:t>
            </w:r>
          </w:p>
        </w:tc>
        <w:tc>
          <w:tcPr>
            <w:tcW w:w="2451" w:type="dxa"/>
            <w:tcBorders>
              <w:left w:val="single" w:sz="1" w:space="0" w:color="000000"/>
              <w:bottom w:val="single" w:sz="1" w:space="0" w:color="000000"/>
            </w:tcBorders>
            <w:shd w:val="clear" w:color="auto" w:fill="auto"/>
          </w:tcPr>
          <w:p w14:paraId="698D416C" w14:textId="741A9972" w:rsidR="00FC27F1" w:rsidRPr="00DE39A9" w:rsidRDefault="008123EC" w:rsidP="00F03A11">
            <w:pPr>
              <w:pStyle w:val="TableContents"/>
              <w:snapToGrid w:val="0"/>
              <w:spacing w:after="0" w:line="240" w:lineRule="auto"/>
              <w:rPr>
                <w:rFonts w:ascii="Arial" w:hAnsi="Arial" w:cs="Arial"/>
              </w:rPr>
            </w:pPr>
            <w:r>
              <w:rPr>
                <w:rFonts w:ascii="Arial" w:hAnsi="Arial" w:cs="Arial"/>
              </w:rPr>
              <w:t>30/08/2022</w:t>
            </w:r>
          </w:p>
        </w:tc>
        <w:tc>
          <w:tcPr>
            <w:tcW w:w="2452" w:type="dxa"/>
            <w:tcBorders>
              <w:left w:val="single" w:sz="1" w:space="0" w:color="000000"/>
              <w:bottom w:val="single" w:sz="1" w:space="0" w:color="000000"/>
            </w:tcBorders>
            <w:shd w:val="clear" w:color="auto" w:fill="auto"/>
          </w:tcPr>
          <w:p w14:paraId="6B13CEAF" w14:textId="504FA800" w:rsidR="00FC27F1" w:rsidRPr="00DE39A9" w:rsidRDefault="00184C10" w:rsidP="00F03A11">
            <w:pPr>
              <w:pStyle w:val="TableContents"/>
              <w:snapToGrid w:val="0"/>
              <w:spacing w:after="0" w:line="240" w:lineRule="auto"/>
              <w:rPr>
                <w:rFonts w:ascii="Arial" w:hAnsi="Arial" w:cs="Arial"/>
              </w:rPr>
            </w:pPr>
            <w:r>
              <w:rPr>
                <w:rFonts w:ascii="Arial" w:hAnsi="Arial" w:cs="Arial"/>
              </w:rPr>
              <w:t>LT</w:t>
            </w:r>
            <w:r w:rsidR="001159C1">
              <w:rPr>
                <w:rFonts w:ascii="Arial" w:hAnsi="Arial" w:cs="Arial"/>
              </w:rPr>
              <w:t>/ML</w:t>
            </w:r>
          </w:p>
        </w:tc>
        <w:tc>
          <w:tcPr>
            <w:tcW w:w="2456" w:type="dxa"/>
            <w:tcBorders>
              <w:left w:val="single" w:sz="1" w:space="0" w:color="000000"/>
              <w:bottom w:val="single" w:sz="1" w:space="0" w:color="000000"/>
              <w:right w:val="single" w:sz="1" w:space="0" w:color="000000"/>
            </w:tcBorders>
            <w:shd w:val="clear" w:color="auto" w:fill="auto"/>
          </w:tcPr>
          <w:p w14:paraId="71ECF27A" w14:textId="10452C13" w:rsidR="00FC27F1" w:rsidRPr="00DE39A9" w:rsidRDefault="008123EC" w:rsidP="00F03A11">
            <w:pPr>
              <w:pStyle w:val="TableContents"/>
              <w:snapToGrid w:val="0"/>
              <w:spacing w:after="0" w:line="240" w:lineRule="auto"/>
              <w:rPr>
                <w:rFonts w:ascii="Arial" w:hAnsi="Arial" w:cs="Arial"/>
              </w:rPr>
            </w:pPr>
            <w:r>
              <w:rPr>
                <w:rFonts w:ascii="Arial" w:hAnsi="Arial" w:cs="Arial"/>
              </w:rPr>
              <w:t>New Draft</w:t>
            </w:r>
          </w:p>
        </w:tc>
      </w:tr>
      <w:tr w:rsidR="00FC27F1" w:rsidRPr="00DE39A9" w14:paraId="391D9DA8" w14:textId="77777777" w:rsidTr="00F03A11">
        <w:tc>
          <w:tcPr>
            <w:tcW w:w="2451" w:type="dxa"/>
            <w:tcBorders>
              <w:left w:val="single" w:sz="1" w:space="0" w:color="000000"/>
              <w:bottom w:val="single" w:sz="1" w:space="0" w:color="000000"/>
            </w:tcBorders>
            <w:shd w:val="clear" w:color="auto" w:fill="auto"/>
          </w:tcPr>
          <w:p w14:paraId="08891FF3" w14:textId="41E95B90"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0F9B6314" w14:textId="2E9915E2"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5734B9C6" w14:textId="634D7BF3"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1CC7D406" w14:textId="6EF5B5D4" w:rsidR="00FC27F1" w:rsidRPr="00DE39A9" w:rsidRDefault="00FC27F1" w:rsidP="00F03A11">
            <w:pPr>
              <w:pStyle w:val="TableContents"/>
              <w:snapToGrid w:val="0"/>
              <w:spacing w:after="0" w:line="240" w:lineRule="auto"/>
              <w:rPr>
                <w:rFonts w:ascii="Arial" w:hAnsi="Arial" w:cs="Arial"/>
              </w:rPr>
            </w:pPr>
          </w:p>
        </w:tc>
      </w:tr>
      <w:tr w:rsidR="00FC27F1" w:rsidRPr="00DE39A9" w14:paraId="4DBE4989" w14:textId="77777777" w:rsidTr="00F03A11">
        <w:tc>
          <w:tcPr>
            <w:tcW w:w="2451" w:type="dxa"/>
            <w:tcBorders>
              <w:left w:val="single" w:sz="1" w:space="0" w:color="000000"/>
              <w:bottom w:val="single" w:sz="1" w:space="0" w:color="000000"/>
            </w:tcBorders>
            <w:shd w:val="clear" w:color="auto" w:fill="auto"/>
          </w:tcPr>
          <w:p w14:paraId="403607B4" w14:textId="77777777"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73D25DC7" w14:textId="77777777"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68648FE1" w14:textId="77777777"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74F09CDA" w14:textId="77777777" w:rsidR="00FC27F1" w:rsidRPr="00DE39A9" w:rsidRDefault="00FC27F1" w:rsidP="00F03A11">
            <w:pPr>
              <w:pStyle w:val="TableContents"/>
              <w:snapToGrid w:val="0"/>
              <w:spacing w:after="0" w:line="240" w:lineRule="auto"/>
              <w:rPr>
                <w:rFonts w:ascii="Arial" w:hAnsi="Arial" w:cs="Arial"/>
              </w:rPr>
            </w:pPr>
          </w:p>
        </w:tc>
      </w:tr>
      <w:tr w:rsidR="00FC27F1" w:rsidRPr="00DE39A9" w14:paraId="27711B7C" w14:textId="77777777" w:rsidTr="00F03A11">
        <w:tc>
          <w:tcPr>
            <w:tcW w:w="2451" w:type="dxa"/>
            <w:tcBorders>
              <w:left w:val="single" w:sz="1" w:space="0" w:color="000000"/>
              <w:bottom w:val="single" w:sz="1" w:space="0" w:color="000000"/>
            </w:tcBorders>
            <w:shd w:val="clear" w:color="auto" w:fill="auto"/>
          </w:tcPr>
          <w:p w14:paraId="1817EDCE" w14:textId="77777777"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690AB3ED" w14:textId="77777777"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5AA57EDC" w14:textId="77777777"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1A00B01D" w14:textId="77777777" w:rsidR="00FC27F1" w:rsidRPr="00DE39A9" w:rsidRDefault="00FC27F1" w:rsidP="00F03A11">
            <w:pPr>
              <w:pStyle w:val="TableContents"/>
              <w:snapToGrid w:val="0"/>
              <w:spacing w:after="0" w:line="240" w:lineRule="auto"/>
              <w:rPr>
                <w:rFonts w:ascii="Arial" w:hAnsi="Arial" w:cs="Arial"/>
              </w:rPr>
            </w:pPr>
          </w:p>
        </w:tc>
      </w:tr>
      <w:tr w:rsidR="007544F0" w:rsidRPr="00DE39A9" w14:paraId="2ED73C7D" w14:textId="77777777" w:rsidTr="00F03A11">
        <w:tc>
          <w:tcPr>
            <w:tcW w:w="2451" w:type="dxa"/>
            <w:tcBorders>
              <w:left w:val="single" w:sz="1" w:space="0" w:color="000000"/>
              <w:bottom w:val="single" w:sz="1" w:space="0" w:color="000000"/>
            </w:tcBorders>
            <w:shd w:val="clear" w:color="auto" w:fill="auto"/>
          </w:tcPr>
          <w:p w14:paraId="39381A72" w14:textId="77777777" w:rsidR="007544F0" w:rsidRPr="00DE39A9" w:rsidRDefault="007544F0"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385B5C4F" w14:textId="77777777" w:rsidR="007544F0" w:rsidRPr="00DE39A9" w:rsidRDefault="007544F0"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23F114D3" w14:textId="77777777" w:rsidR="007544F0" w:rsidRPr="00DE39A9" w:rsidRDefault="007544F0"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72B8991F" w14:textId="77777777" w:rsidR="007544F0" w:rsidRPr="00DE39A9" w:rsidRDefault="007544F0" w:rsidP="00F03A11">
            <w:pPr>
              <w:pStyle w:val="TableContents"/>
              <w:snapToGrid w:val="0"/>
              <w:spacing w:after="0" w:line="240" w:lineRule="auto"/>
              <w:rPr>
                <w:rFonts w:ascii="Arial" w:hAnsi="Arial" w:cs="Arial"/>
              </w:rPr>
            </w:pPr>
          </w:p>
        </w:tc>
      </w:tr>
      <w:tr w:rsidR="00FC27F1" w:rsidRPr="00DE39A9" w14:paraId="6D793662" w14:textId="77777777" w:rsidTr="00F03A11">
        <w:tc>
          <w:tcPr>
            <w:tcW w:w="2451" w:type="dxa"/>
            <w:tcBorders>
              <w:left w:val="single" w:sz="1" w:space="0" w:color="000000"/>
              <w:bottom w:val="single" w:sz="1" w:space="0" w:color="000000"/>
            </w:tcBorders>
            <w:shd w:val="clear" w:color="auto" w:fill="auto"/>
          </w:tcPr>
          <w:p w14:paraId="12385590" w14:textId="77777777"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16373A19" w14:textId="77777777"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5FBCA12E" w14:textId="77777777"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62804237" w14:textId="77777777" w:rsidR="00FC27F1" w:rsidRPr="00DE39A9" w:rsidRDefault="00FC27F1" w:rsidP="00F03A11">
            <w:pPr>
              <w:pStyle w:val="TableContents"/>
              <w:snapToGrid w:val="0"/>
              <w:spacing w:after="0" w:line="240" w:lineRule="auto"/>
              <w:rPr>
                <w:rFonts w:ascii="Arial" w:hAnsi="Arial" w:cs="Arial"/>
              </w:rPr>
            </w:pPr>
          </w:p>
        </w:tc>
      </w:tr>
    </w:tbl>
    <w:p w14:paraId="5E2837D9" w14:textId="77777777" w:rsidR="00FC27F1" w:rsidRPr="00A443CC" w:rsidRDefault="00FC27F1" w:rsidP="00FC27F1">
      <w:pPr>
        <w:spacing w:after="0" w:line="240" w:lineRule="auto"/>
        <w:rPr>
          <w:rFonts w:ascii="Arial" w:hAnsi="Arial" w:cs="Arial"/>
        </w:rPr>
      </w:pPr>
    </w:p>
    <w:p w14:paraId="47F36F8D" w14:textId="77777777" w:rsidR="00FC27F1" w:rsidRPr="00A443CC" w:rsidRDefault="00FC27F1" w:rsidP="00FC27F1">
      <w:pPr>
        <w:spacing w:after="0" w:line="240" w:lineRule="auto"/>
        <w:rPr>
          <w:rFonts w:ascii="Arial" w:hAnsi="Arial" w:cs="Arial"/>
        </w:rPr>
      </w:pPr>
    </w:p>
    <w:p w14:paraId="610B4764" w14:textId="77777777" w:rsidR="00FC27F1" w:rsidRPr="00DE39A9" w:rsidRDefault="00FC27F1" w:rsidP="00FC27F1">
      <w:pPr>
        <w:spacing w:after="0" w:line="240" w:lineRule="auto"/>
        <w:jc w:val="center"/>
        <w:rPr>
          <w:rFonts w:ascii="Arial" w:hAnsi="Arial" w:cs="Arial"/>
          <w:b/>
          <w:bCs/>
          <w:iCs/>
        </w:rPr>
      </w:pPr>
      <w:r w:rsidRPr="00DE39A9">
        <w:rPr>
          <w:rFonts w:ascii="Arial" w:hAnsi="Arial" w:cs="Arial"/>
          <w:b/>
          <w:bCs/>
          <w:iCs/>
        </w:rPr>
        <w:t>Document Control</w:t>
      </w:r>
    </w:p>
    <w:p w14:paraId="08BEB8FF" w14:textId="77777777" w:rsidR="00FC27F1" w:rsidRPr="00A443CC" w:rsidRDefault="00FC27F1" w:rsidP="00FC27F1">
      <w:pPr>
        <w:spacing w:after="0" w:line="240" w:lineRule="auto"/>
        <w:jc w:val="center"/>
        <w:rPr>
          <w:rFonts w:ascii="Arial" w:hAnsi="Arial" w:cs="Arial"/>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79"/>
        <w:gridCol w:w="2950"/>
        <w:gridCol w:w="2126"/>
        <w:gridCol w:w="2162"/>
      </w:tblGrid>
      <w:tr w:rsidR="00160B43" w:rsidRPr="00A443CC" w14:paraId="04342457" w14:textId="77777777" w:rsidTr="00151532">
        <w:tc>
          <w:tcPr>
            <w:tcW w:w="2579" w:type="dxa"/>
            <w:tcBorders>
              <w:top w:val="single" w:sz="1" w:space="0" w:color="000000"/>
              <w:left w:val="single" w:sz="1" w:space="0" w:color="000000"/>
              <w:bottom w:val="single" w:sz="1" w:space="0" w:color="000000"/>
            </w:tcBorders>
            <w:shd w:val="clear" w:color="auto" w:fill="E6E6FF"/>
          </w:tcPr>
          <w:p w14:paraId="17CBD72C"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Document Owner:</w:t>
            </w:r>
          </w:p>
          <w:p w14:paraId="020A5FDF" w14:textId="7CE8E795" w:rsidR="00160B43" w:rsidRPr="00DE39A9" w:rsidRDefault="00842379" w:rsidP="00151532">
            <w:pPr>
              <w:pStyle w:val="TableContents"/>
              <w:spacing w:before="120" w:after="40" w:line="240" w:lineRule="auto"/>
              <w:rPr>
                <w:rFonts w:ascii="Arial" w:hAnsi="Arial" w:cs="Arial"/>
                <w:b/>
                <w:bCs/>
                <w:iCs/>
              </w:rPr>
            </w:pPr>
            <w:r>
              <w:rPr>
                <w:rFonts w:ascii="Arial" w:hAnsi="Arial" w:cs="Arial"/>
                <w:b/>
                <w:bCs/>
                <w:iCs/>
              </w:rPr>
              <w:t>FC</w:t>
            </w:r>
          </w:p>
        </w:tc>
        <w:tc>
          <w:tcPr>
            <w:tcW w:w="2950" w:type="dxa"/>
            <w:tcBorders>
              <w:top w:val="single" w:sz="1" w:space="0" w:color="000000"/>
              <w:left w:val="single" w:sz="1" w:space="0" w:color="000000"/>
              <w:bottom w:val="single" w:sz="1" w:space="0" w:color="000000"/>
            </w:tcBorders>
            <w:shd w:val="clear" w:color="auto" w:fill="E6E6FF"/>
          </w:tcPr>
          <w:p w14:paraId="630C99EB"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Document No:</w:t>
            </w:r>
          </w:p>
          <w:p w14:paraId="7579B725" w14:textId="11CD3395" w:rsidR="00160B43" w:rsidRPr="00DE39A9" w:rsidRDefault="00160B43" w:rsidP="00151532">
            <w:pPr>
              <w:pStyle w:val="TableContents"/>
              <w:spacing w:before="120" w:after="0" w:line="240" w:lineRule="auto"/>
              <w:rPr>
                <w:rFonts w:ascii="Arial" w:hAnsi="Arial" w:cs="Arial"/>
                <w:b/>
                <w:bCs/>
                <w:iCs/>
              </w:rPr>
            </w:pPr>
          </w:p>
        </w:tc>
        <w:tc>
          <w:tcPr>
            <w:tcW w:w="2126" w:type="dxa"/>
            <w:tcBorders>
              <w:top w:val="single" w:sz="1" w:space="0" w:color="000000"/>
              <w:left w:val="single" w:sz="1" w:space="0" w:color="000000"/>
              <w:bottom w:val="single" w:sz="1" w:space="0" w:color="000000"/>
            </w:tcBorders>
            <w:shd w:val="clear" w:color="auto" w:fill="E6E6FF"/>
          </w:tcPr>
          <w:p w14:paraId="5973F110"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Status:</w:t>
            </w:r>
          </w:p>
          <w:p w14:paraId="4FF3DEEF" w14:textId="610C7F4E" w:rsidR="00160B43" w:rsidRPr="00DE39A9" w:rsidRDefault="008123EC" w:rsidP="00DE59B1">
            <w:pPr>
              <w:pStyle w:val="TableContents"/>
              <w:spacing w:before="120" w:after="0" w:line="240" w:lineRule="auto"/>
              <w:rPr>
                <w:rFonts w:ascii="Arial" w:hAnsi="Arial" w:cs="Arial"/>
                <w:bCs/>
                <w:iCs/>
              </w:rPr>
            </w:pPr>
            <w:r>
              <w:rPr>
                <w:rFonts w:ascii="Arial" w:hAnsi="Arial" w:cs="Arial"/>
                <w:bCs/>
                <w:iCs/>
              </w:rPr>
              <w:t>Draft</w:t>
            </w:r>
          </w:p>
        </w:tc>
        <w:tc>
          <w:tcPr>
            <w:tcW w:w="2162" w:type="dxa"/>
            <w:tcBorders>
              <w:top w:val="single" w:sz="1" w:space="0" w:color="000000"/>
              <w:left w:val="single" w:sz="1" w:space="0" w:color="000000"/>
              <w:bottom w:val="single" w:sz="1" w:space="0" w:color="000000"/>
              <w:right w:val="single" w:sz="1" w:space="0" w:color="000000"/>
            </w:tcBorders>
            <w:shd w:val="clear" w:color="auto" w:fill="E6E6FF"/>
          </w:tcPr>
          <w:p w14:paraId="59BC54C8"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Date Approved:</w:t>
            </w:r>
          </w:p>
          <w:p w14:paraId="290D7452" w14:textId="377CB03F" w:rsidR="00160B43" w:rsidRPr="00DE39A9" w:rsidRDefault="00160B43" w:rsidP="00151532">
            <w:pPr>
              <w:pStyle w:val="TableContents"/>
              <w:spacing w:before="120" w:after="0" w:line="240" w:lineRule="auto"/>
              <w:rPr>
                <w:rFonts w:ascii="Arial" w:hAnsi="Arial" w:cs="Arial"/>
                <w:b/>
                <w:bCs/>
                <w:iCs/>
              </w:rPr>
            </w:pPr>
          </w:p>
        </w:tc>
      </w:tr>
      <w:tr w:rsidR="00160B43" w:rsidRPr="00A443CC" w14:paraId="6E54D4C7" w14:textId="77777777" w:rsidTr="00151532">
        <w:trPr>
          <w:trHeight w:val="132"/>
        </w:trPr>
        <w:tc>
          <w:tcPr>
            <w:tcW w:w="9817" w:type="dxa"/>
            <w:gridSpan w:val="4"/>
            <w:tcBorders>
              <w:left w:val="single" w:sz="1" w:space="0" w:color="000000"/>
              <w:bottom w:val="single" w:sz="1" w:space="0" w:color="000000"/>
              <w:right w:val="single" w:sz="1" w:space="0" w:color="000000"/>
            </w:tcBorders>
            <w:shd w:val="clear" w:color="auto" w:fill="auto"/>
          </w:tcPr>
          <w:p w14:paraId="5F62DA12" w14:textId="77777777" w:rsidR="00160B43" w:rsidRPr="00DE39A9" w:rsidRDefault="00160B43" w:rsidP="00151532">
            <w:pPr>
              <w:pStyle w:val="TableContents"/>
              <w:snapToGrid w:val="0"/>
              <w:spacing w:after="0" w:line="240" w:lineRule="auto"/>
              <w:rPr>
                <w:rFonts w:ascii="Arial" w:hAnsi="Arial" w:cs="Arial"/>
                <w:sz w:val="10"/>
                <w:szCs w:val="10"/>
              </w:rPr>
            </w:pPr>
          </w:p>
        </w:tc>
      </w:tr>
      <w:tr w:rsidR="00160B43" w:rsidRPr="00A443CC" w14:paraId="70DADB8A" w14:textId="77777777" w:rsidTr="00151532">
        <w:tc>
          <w:tcPr>
            <w:tcW w:w="2579" w:type="dxa"/>
            <w:tcBorders>
              <w:left w:val="single" w:sz="1" w:space="0" w:color="000000"/>
              <w:bottom w:val="single" w:sz="1" w:space="0" w:color="000000"/>
            </w:tcBorders>
            <w:shd w:val="clear" w:color="auto" w:fill="E6E6FF"/>
          </w:tcPr>
          <w:p w14:paraId="4773DA3E"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Security Classification:</w:t>
            </w:r>
          </w:p>
          <w:p w14:paraId="4288516B" w14:textId="77777777" w:rsidR="00160B43" w:rsidRPr="00DE39A9" w:rsidRDefault="00D82657" w:rsidP="00DE59B1">
            <w:pPr>
              <w:pStyle w:val="TableContents"/>
              <w:spacing w:before="120" w:after="40" w:line="240" w:lineRule="auto"/>
              <w:rPr>
                <w:rFonts w:ascii="Arial" w:hAnsi="Arial" w:cs="Arial"/>
                <w:bCs/>
                <w:iCs/>
              </w:rPr>
            </w:pPr>
            <w:r w:rsidRPr="00DE39A9">
              <w:rPr>
                <w:rFonts w:ascii="Arial" w:hAnsi="Arial" w:cs="Arial"/>
                <w:bCs/>
                <w:iCs/>
              </w:rPr>
              <w:t>Med</w:t>
            </w:r>
          </w:p>
        </w:tc>
        <w:tc>
          <w:tcPr>
            <w:tcW w:w="2950" w:type="dxa"/>
            <w:tcBorders>
              <w:left w:val="single" w:sz="1" w:space="0" w:color="000000"/>
              <w:bottom w:val="single" w:sz="1" w:space="0" w:color="000000"/>
            </w:tcBorders>
            <w:shd w:val="clear" w:color="auto" w:fill="E6E6FF"/>
          </w:tcPr>
          <w:p w14:paraId="02A847FF"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Next Review Date:</w:t>
            </w:r>
          </w:p>
          <w:p w14:paraId="0CDEB81D" w14:textId="77777777" w:rsidR="00DE39A9" w:rsidRPr="00DE39A9" w:rsidRDefault="00DE39A9" w:rsidP="00151532">
            <w:pPr>
              <w:pStyle w:val="TableContents"/>
              <w:spacing w:before="120" w:after="0" w:line="240" w:lineRule="auto"/>
              <w:rPr>
                <w:rFonts w:ascii="Arial" w:hAnsi="Arial" w:cs="Arial"/>
                <w:b/>
                <w:bCs/>
                <w:iCs/>
              </w:rPr>
            </w:pPr>
          </w:p>
          <w:p w14:paraId="5749E609" w14:textId="6E6847F8" w:rsidR="00DE39A9" w:rsidRPr="00DE39A9" w:rsidRDefault="00DE39A9" w:rsidP="00151532">
            <w:pPr>
              <w:pStyle w:val="TableContents"/>
              <w:spacing w:before="120" w:after="0" w:line="240" w:lineRule="auto"/>
              <w:rPr>
                <w:rFonts w:ascii="Arial" w:hAnsi="Arial" w:cs="Arial"/>
                <w:b/>
                <w:bCs/>
                <w:iCs/>
              </w:rPr>
            </w:pPr>
          </w:p>
        </w:tc>
        <w:tc>
          <w:tcPr>
            <w:tcW w:w="2126" w:type="dxa"/>
            <w:tcBorders>
              <w:left w:val="single" w:sz="1" w:space="0" w:color="000000"/>
              <w:bottom w:val="single" w:sz="1" w:space="0" w:color="000000"/>
            </w:tcBorders>
            <w:shd w:val="clear" w:color="auto" w:fill="E6E6FF"/>
          </w:tcPr>
          <w:p w14:paraId="490ACC43"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Version:</w:t>
            </w:r>
          </w:p>
          <w:p w14:paraId="3E4B1190" w14:textId="4E68B331" w:rsidR="00160B43" w:rsidRPr="00DE39A9" w:rsidRDefault="00B824E5" w:rsidP="00151532">
            <w:pPr>
              <w:pStyle w:val="TableContents"/>
              <w:spacing w:before="120" w:after="0" w:line="240" w:lineRule="auto"/>
              <w:rPr>
                <w:rFonts w:ascii="Arial" w:hAnsi="Arial" w:cs="Arial"/>
                <w:b/>
                <w:bCs/>
                <w:iCs/>
              </w:rPr>
            </w:pPr>
            <w:r w:rsidRPr="00DE39A9">
              <w:rPr>
                <w:rFonts w:ascii="Arial" w:hAnsi="Arial" w:cs="Arial"/>
                <w:bCs/>
                <w:iCs/>
              </w:rPr>
              <w:t>V</w:t>
            </w:r>
            <w:r w:rsidR="008123EC">
              <w:rPr>
                <w:rFonts w:ascii="Arial" w:hAnsi="Arial" w:cs="Arial"/>
                <w:bCs/>
                <w:iCs/>
              </w:rPr>
              <w:t>0.1</w:t>
            </w:r>
          </w:p>
        </w:tc>
        <w:tc>
          <w:tcPr>
            <w:tcW w:w="2162" w:type="dxa"/>
            <w:tcBorders>
              <w:left w:val="single" w:sz="1" w:space="0" w:color="000000"/>
              <w:bottom w:val="single" w:sz="1" w:space="0" w:color="000000"/>
              <w:right w:val="single" w:sz="1" w:space="0" w:color="000000"/>
            </w:tcBorders>
            <w:shd w:val="clear" w:color="auto" w:fill="E6E6FF"/>
          </w:tcPr>
          <w:p w14:paraId="60ED9861"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Department:</w:t>
            </w:r>
          </w:p>
          <w:p w14:paraId="15FB9DA1" w14:textId="468BB270" w:rsidR="00160B43" w:rsidRPr="00DE39A9" w:rsidRDefault="00842379" w:rsidP="00151532">
            <w:pPr>
              <w:pStyle w:val="TableContents"/>
              <w:spacing w:before="120" w:after="0" w:line="240" w:lineRule="auto"/>
              <w:rPr>
                <w:rFonts w:ascii="Arial" w:hAnsi="Arial" w:cs="Arial"/>
              </w:rPr>
            </w:pPr>
            <w:r>
              <w:rPr>
                <w:rFonts w:ascii="Arial" w:hAnsi="Arial" w:cs="Arial"/>
              </w:rPr>
              <w:t>Finance</w:t>
            </w:r>
          </w:p>
        </w:tc>
      </w:tr>
    </w:tbl>
    <w:p w14:paraId="172523DD" w14:textId="77777777" w:rsidR="00FC27F1" w:rsidRPr="00A443CC" w:rsidRDefault="00FC27F1" w:rsidP="00FC27F1">
      <w:pPr>
        <w:spacing w:after="0" w:line="240" w:lineRule="auto"/>
        <w:rPr>
          <w:rFonts w:ascii="Arial" w:hAnsi="Arial" w:cs="Arial"/>
          <w:b/>
          <w:bCs/>
        </w:rPr>
      </w:pPr>
    </w:p>
    <w:p w14:paraId="06DD89F7" w14:textId="77777777" w:rsidR="00FC27F1" w:rsidRPr="00A443CC" w:rsidRDefault="00FC27F1">
      <w:pPr>
        <w:rPr>
          <w:rFonts w:ascii="Arial" w:hAnsi="Arial" w:cs="Arial"/>
        </w:rPr>
      </w:pPr>
    </w:p>
    <w:p w14:paraId="7C027070" w14:textId="77777777" w:rsidR="00FC27F1" w:rsidRPr="00A443CC" w:rsidRDefault="00FC27F1">
      <w:pPr>
        <w:rPr>
          <w:rFonts w:ascii="Arial" w:hAnsi="Arial" w:cs="Arial"/>
        </w:rPr>
      </w:pPr>
    </w:p>
    <w:p w14:paraId="04A0833C" w14:textId="77777777" w:rsidR="00FC27F1" w:rsidRPr="00A443CC" w:rsidRDefault="00FC27F1" w:rsidP="00715A3E">
      <w:pPr>
        <w:jc w:val="center"/>
        <w:rPr>
          <w:rFonts w:ascii="Arial" w:hAnsi="Arial" w:cs="Arial"/>
        </w:rPr>
      </w:pPr>
    </w:p>
    <w:p w14:paraId="1CD742BB" w14:textId="36F1CFBF" w:rsidR="005B237F" w:rsidRPr="00A443CC" w:rsidRDefault="008123EC" w:rsidP="005B237F">
      <w:pPr>
        <w:pStyle w:val="Heading1"/>
        <w:spacing w:before="360"/>
        <w:ind w:left="431" w:hanging="431"/>
        <w:rPr>
          <w:rFonts w:ascii="Arial" w:hAnsi="Arial" w:cs="Arial"/>
        </w:rPr>
      </w:pPr>
      <w:r>
        <w:rPr>
          <w:rFonts w:ascii="Arial" w:hAnsi="Arial" w:cs="Arial"/>
        </w:rPr>
        <w:lastRenderedPageBreak/>
        <w:t>Introduction</w:t>
      </w:r>
      <w:r w:rsidR="005B237F" w:rsidRPr="00A443CC">
        <w:rPr>
          <w:rFonts w:ascii="Arial" w:hAnsi="Arial" w:cs="Arial"/>
        </w:rPr>
        <w:t xml:space="preserve"> </w:t>
      </w:r>
    </w:p>
    <w:p w14:paraId="5D18041F" w14:textId="77777777" w:rsidR="00C220B9" w:rsidRPr="00CB7669" w:rsidRDefault="00BD415E" w:rsidP="007B51B3">
      <w:pPr>
        <w:spacing w:after="0" w:line="240" w:lineRule="auto"/>
        <w:rPr>
          <w:rFonts w:ascii="Verdana" w:hAnsi="Verdana" w:cs="Arial"/>
          <w:sz w:val="22"/>
          <w:szCs w:val="20"/>
        </w:rPr>
      </w:pPr>
      <w:r w:rsidRPr="00CB7669">
        <w:rPr>
          <w:rFonts w:ascii="Verdana" w:hAnsi="Verdana" w:cs="Arial"/>
          <w:b/>
          <w:sz w:val="22"/>
          <w:szCs w:val="20"/>
        </w:rPr>
        <w:t>Disability Positive</w:t>
      </w:r>
      <w:r w:rsidRPr="00CB7669">
        <w:rPr>
          <w:rFonts w:ascii="Verdana" w:hAnsi="Verdana" w:cs="Arial"/>
          <w:sz w:val="22"/>
          <w:szCs w:val="20"/>
        </w:rPr>
        <w:t xml:space="preserve"> </w:t>
      </w:r>
      <w:r w:rsidR="005B237F" w:rsidRPr="00CB7669">
        <w:rPr>
          <w:rFonts w:ascii="Verdana" w:hAnsi="Verdana" w:cs="Arial"/>
          <w:i/>
          <w:sz w:val="22"/>
          <w:szCs w:val="20"/>
        </w:rPr>
        <w:t xml:space="preserve">(hereinafter referred to as the </w:t>
      </w:r>
      <w:r w:rsidR="005B237F" w:rsidRPr="00CB7669">
        <w:rPr>
          <w:rFonts w:ascii="Verdana" w:hAnsi="Verdana" w:cs="Arial"/>
          <w:b/>
          <w:i/>
          <w:sz w:val="22"/>
          <w:szCs w:val="20"/>
        </w:rPr>
        <w:t>“Company”</w:t>
      </w:r>
      <w:r w:rsidR="005B237F" w:rsidRPr="00CB7669">
        <w:rPr>
          <w:rFonts w:ascii="Verdana" w:hAnsi="Verdana" w:cs="Arial"/>
          <w:i/>
          <w:sz w:val="22"/>
          <w:szCs w:val="20"/>
        </w:rPr>
        <w:t>)</w:t>
      </w:r>
      <w:r w:rsidR="005B237F" w:rsidRPr="00CB7669">
        <w:rPr>
          <w:rFonts w:ascii="Verdana" w:hAnsi="Verdana" w:cs="Arial"/>
          <w:sz w:val="22"/>
          <w:szCs w:val="20"/>
        </w:rPr>
        <w:t xml:space="preserve"> </w:t>
      </w:r>
      <w:r w:rsidR="007B51B3" w:rsidRPr="00CB7669">
        <w:rPr>
          <w:rFonts w:ascii="Verdana" w:hAnsi="Verdana" w:cs="Arial"/>
          <w:sz w:val="22"/>
          <w:szCs w:val="20"/>
        </w:rPr>
        <w:t xml:space="preserve">has committed to </w:t>
      </w:r>
      <w:r w:rsidR="00CA7928" w:rsidRPr="00CB7669">
        <w:rPr>
          <w:rFonts w:ascii="Verdana" w:hAnsi="Verdana" w:cs="Arial"/>
          <w:sz w:val="22"/>
          <w:szCs w:val="20"/>
        </w:rPr>
        <w:t xml:space="preserve">ambitious growth as set out in the Company Strategy, across three objectives to define our work; our strategy is about what we want to achieve over the next ten years (2020 – 2030). </w:t>
      </w:r>
    </w:p>
    <w:p w14:paraId="5BF1D1A1" w14:textId="77777777" w:rsidR="00C220B9" w:rsidRPr="00CB7669" w:rsidRDefault="00C220B9" w:rsidP="007B51B3">
      <w:pPr>
        <w:spacing w:after="0" w:line="240" w:lineRule="auto"/>
        <w:rPr>
          <w:rFonts w:ascii="Verdana" w:hAnsi="Verdana" w:cs="Arial"/>
          <w:sz w:val="22"/>
          <w:szCs w:val="20"/>
        </w:rPr>
      </w:pPr>
    </w:p>
    <w:p w14:paraId="21C1EECF" w14:textId="7D630CDF" w:rsidR="0052118D" w:rsidRPr="00CB7669" w:rsidRDefault="00CA7928" w:rsidP="007B51B3">
      <w:pPr>
        <w:spacing w:after="0" w:line="240" w:lineRule="auto"/>
        <w:rPr>
          <w:rFonts w:ascii="Verdana" w:hAnsi="Verdana" w:cs="Arial"/>
          <w:sz w:val="22"/>
          <w:szCs w:val="20"/>
        </w:rPr>
      </w:pPr>
      <w:r w:rsidRPr="00CB7669">
        <w:rPr>
          <w:rFonts w:ascii="Verdana" w:hAnsi="Verdana" w:cs="Arial"/>
          <w:sz w:val="22"/>
          <w:szCs w:val="20"/>
        </w:rPr>
        <w:t>We want a world that is Disability Positive, where people with lived experience of disability and long-term conditions, like us, have services to help with everyday life, being part of their local community and looking after their own wellbeing. We also want to listen and share people’s experiences to influence positive change in government policy.</w:t>
      </w:r>
    </w:p>
    <w:p w14:paraId="68DBA432" w14:textId="4D36F572" w:rsidR="00CA7928" w:rsidRPr="00CB7669" w:rsidRDefault="00CA7928" w:rsidP="007B51B3">
      <w:pPr>
        <w:spacing w:after="0" w:line="240" w:lineRule="auto"/>
        <w:rPr>
          <w:rFonts w:ascii="Verdana" w:hAnsi="Verdana" w:cs="Arial"/>
          <w:sz w:val="22"/>
          <w:szCs w:val="20"/>
        </w:rPr>
      </w:pPr>
    </w:p>
    <w:p w14:paraId="4AE6FBEB" w14:textId="040F0BEA" w:rsidR="00D51CAA" w:rsidRPr="00CB7669" w:rsidRDefault="00CA7928" w:rsidP="00D51CAA">
      <w:pPr>
        <w:pStyle w:val="Default"/>
        <w:rPr>
          <w:rFonts w:ascii="Verdana" w:hAnsi="Verdana"/>
          <w:sz w:val="22"/>
          <w:szCs w:val="22"/>
        </w:rPr>
      </w:pPr>
      <w:r w:rsidRPr="00CB7669">
        <w:rPr>
          <w:rFonts w:ascii="Verdana" w:hAnsi="Verdana"/>
          <w:sz w:val="22"/>
          <w:szCs w:val="20"/>
        </w:rPr>
        <w:t xml:space="preserve">We have committed to </w:t>
      </w:r>
      <w:r w:rsidR="00C220B9" w:rsidRPr="00CB7669">
        <w:rPr>
          <w:rFonts w:ascii="Verdana" w:hAnsi="Verdana"/>
          <w:sz w:val="22"/>
          <w:szCs w:val="20"/>
        </w:rPr>
        <w:t>increasing our reach as well as increasing our turnover from by 2030. We in</w:t>
      </w:r>
      <w:r w:rsidR="00EC1499">
        <w:rPr>
          <w:rFonts w:ascii="Verdana" w:hAnsi="Verdana"/>
          <w:sz w:val="22"/>
          <w:szCs w:val="20"/>
        </w:rPr>
        <w:t>tend</w:t>
      </w:r>
      <w:r w:rsidR="00C220B9" w:rsidRPr="00CB7669">
        <w:rPr>
          <w:rFonts w:ascii="Verdana" w:hAnsi="Verdana"/>
          <w:sz w:val="22"/>
          <w:szCs w:val="20"/>
        </w:rPr>
        <w:t xml:space="preserve"> to do this by looking at </w:t>
      </w:r>
      <w:r w:rsidR="0068073B">
        <w:rPr>
          <w:rFonts w:ascii="Verdana" w:hAnsi="Verdana"/>
          <w:sz w:val="22"/>
          <w:szCs w:val="20"/>
        </w:rPr>
        <w:t>several</w:t>
      </w:r>
      <w:r w:rsidR="00C220B9" w:rsidRPr="00CB7669">
        <w:rPr>
          <w:rFonts w:ascii="Verdana" w:hAnsi="Verdana"/>
          <w:sz w:val="22"/>
          <w:szCs w:val="20"/>
        </w:rPr>
        <w:t xml:space="preserve"> specific areas of growth</w:t>
      </w:r>
    </w:p>
    <w:p w14:paraId="0515BC52" w14:textId="4D08B411" w:rsidR="00C220B9" w:rsidRPr="00CB7669" w:rsidRDefault="00C220B9" w:rsidP="007B51B3">
      <w:pPr>
        <w:spacing w:after="0" w:line="240" w:lineRule="auto"/>
        <w:rPr>
          <w:rFonts w:ascii="Verdana" w:hAnsi="Verdana" w:cs="Arial"/>
          <w:sz w:val="22"/>
          <w:szCs w:val="20"/>
        </w:rPr>
      </w:pPr>
      <w:r w:rsidRPr="00CB7669">
        <w:rPr>
          <w:rFonts w:ascii="Verdana" w:hAnsi="Verdana" w:cs="Arial"/>
          <w:sz w:val="22"/>
          <w:szCs w:val="20"/>
        </w:rPr>
        <w:t>over the next 8 years, by working collaboratively with representative organisations that think like us.</w:t>
      </w:r>
    </w:p>
    <w:p w14:paraId="27F34B86" w14:textId="74060B59" w:rsidR="0052118D" w:rsidRPr="00CB7669" w:rsidRDefault="0052118D" w:rsidP="0052118D">
      <w:pPr>
        <w:spacing w:after="0" w:line="240" w:lineRule="auto"/>
        <w:rPr>
          <w:rFonts w:ascii="Verdana" w:hAnsi="Verdana" w:cs="Arial"/>
          <w:sz w:val="22"/>
          <w:szCs w:val="20"/>
        </w:rPr>
      </w:pPr>
    </w:p>
    <w:p w14:paraId="57277058" w14:textId="213CBFCA" w:rsidR="00B5055A" w:rsidRPr="00CB7669" w:rsidRDefault="00B5055A" w:rsidP="00B5055A">
      <w:pPr>
        <w:spacing w:after="0" w:line="240" w:lineRule="auto"/>
        <w:rPr>
          <w:rFonts w:ascii="Verdana" w:hAnsi="Verdana" w:cs="Arial"/>
          <w:sz w:val="22"/>
          <w:szCs w:val="20"/>
        </w:rPr>
      </w:pPr>
      <w:r w:rsidRPr="00CB7669">
        <w:rPr>
          <w:rFonts w:ascii="Verdana" w:hAnsi="Verdana" w:cs="Arial"/>
          <w:sz w:val="22"/>
          <w:szCs w:val="20"/>
        </w:rPr>
        <w:t>Our Strategy sets out the means by which this will be achieved and aligns income generation activities with the work plan and our wider strategic objectives</w:t>
      </w:r>
      <w:r w:rsidR="002B277E">
        <w:rPr>
          <w:rFonts w:ascii="Verdana" w:hAnsi="Verdana" w:cs="Arial"/>
          <w:sz w:val="22"/>
          <w:szCs w:val="20"/>
        </w:rPr>
        <w:t xml:space="preserve">, as identified opportunities, as part of our Strengths, Weaknesses, Opportunities and Threats shown in </w:t>
      </w:r>
      <w:r w:rsidR="002B277E" w:rsidRPr="002B277E">
        <w:rPr>
          <w:rFonts w:ascii="Verdana" w:hAnsi="Verdana" w:cs="Arial"/>
          <w:b/>
          <w:bCs/>
          <w:sz w:val="22"/>
          <w:szCs w:val="20"/>
        </w:rPr>
        <w:t>Appendix A</w:t>
      </w:r>
      <w:r w:rsidR="002B277E">
        <w:rPr>
          <w:rFonts w:ascii="Verdana" w:hAnsi="Verdana" w:cs="Arial"/>
          <w:sz w:val="22"/>
          <w:szCs w:val="20"/>
        </w:rPr>
        <w:t xml:space="preserve">. </w:t>
      </w:r>
    </w:p>
    <w:p w14:paraId="23F94100" w14:textId="77777777" w:rsidR="00B5055A" w:rsidRPr="00CB7669" w:rsidRDefault="00B5055A" w:rsidP="00B5055A">
      <w:pPr>
        <w:spacing w:after="0" w:line="240" w:lineRule="auto"/>
        <w:rPr>
          <w:rFonts w:ascii="Verdana" w:hAnsi="Verdana" w:cs="Arial"/>
          <w:sz w:val="22"/>
          <w:szCs w:val="20"/>
        </w:rPr>
      </w:pPr>
    </w:p>
    <w:p w14:paraId="026C7B47" w14:textId="3B0A8A8A" w:rsidR="00B5055A" w:rsidRPr="00CB7669" w:rsidRDefault="00B5055A" w:rsidP="00B5055A">
      <w:pPr>
        <w:spacing w:after="0" w:line="240" w:lineRule="auto"/>
        <w:rPr>
          <w:rFonts w:ascii="Verdana" w:hAnsi="Verdana" w:cs="Arial"/>
          <w:sz w:val="22"/>
          <w:szCs w:val="20"/>
        </w:rPr>
      </w:pPr>
      <w:r w:rsidRPr="00CB7669">
        <w:rPr>
          <w:rFonts w:ascii="Verdana" w:hAnsi="Verdana" w:cs="Arial"/>
          <w:sz w:val="22"/>
          <w:szCs w:val="20"/>
        </w:rPr>
        <w:t xml:space="preserve">This </w:t>
      </w:r>
      <w:r w:rsidR="003C1257">
        <w:rPr>
          <w:rFonts w:ascii="Verdana" w:hAnsi="Verdana" w:cs="Arial"/>
          <w:sz w:val="22"/>
          <w:szCs w:val="20"/>
        </w:rPr>
        <w:t>funding and i</w:t>
      </w:r>
      <w:r w:rsidRPr="00CB7669">
        <w:rPr>
          <w:rFonts w:ascii="Verdana" w:hAnsi="Verdana" w:cs="Arial"/>
          <w:sz w:val="22"/>
          <w:szCs w:val="20"/>
        </w:rPr>
        <w:t xml:space="preserve">ncome </w:t>
      </w:r>
      <w:r w:rsidR="003C1257">
        <w:rPr>
          <w:rFonts w:ascii="Verdana" w:hAnsi="Verdana" w:cs="Arial"/>
          <w:sz w:val="22"/>
          <w:szCs w:val="20"/>
        </w:rPr>
        <w:t>g</w:t>
      </w:r>
      <w:r w:rsidRPr="00CB7669">
        <w:rPr>
          <w:rFonts w:ascii="Verdana" w:hAnsi="Verdana" w:cs="Arial"/>
          <w:sz w:val="22"/>
          <w:szCs w:val="20"/>
        </w:rPr>
        <w:t xml:space="preserve">eneration </w:t>
      </w:r>
      <w:r w:rsidR="003C1257">
        <w:rPr>
          <w:rFonts w:ascii="Verdana" w:hAnsi="Verdana" w:cs="Arial"/>
          <w:sz w:val="22"/>
          <w:szCs w:val="20"/>
        </w:rPr>
        <w:t>s</w:t>
      </w:r>
      <w:r w:rsidRPr="00CB7669">
        <w:rPr>
          <w:rFonts w:ascii="Verdana" w:hAnsi="Verdana" w:cs="Arial"/>
          <w:sz w:val="22"/>
          <w:szCs w:val="20"/>
        </w:rPr>
        <w:t>trategy is designed to complement the Strategy. It identifies proposed sources of income, sets targets for income recovery levels and proposes specific tasks to achieve those targets.</w:t>
      </w:r>
    </w:p>
    <w:p w14:paraId="1B078D23" w14:textId="77777777" w:rsidR="00B5055A" w:rsidRPr="00CB7669" w:rsidRDefault="00B5055A" w:rsidP="00B5055A">
      <w:pPr>
        <w:spacing w:after="0" w:line="240" w:lineRule="auto"/>
        <w:rPr>
          <w:rFonts w:ascii="Verdana" w:hAnsi="Verdana" w:cs="Arial"/>
          <w:sz w:val="22"/>
          <w:szCs w:val="20"/>
        </w:rPr>
      </w:pPr>
    </w:p>
    <w:p w14:paraId="16C2061F" w14:textId="5617780B" w:rsidR="00B5055A" w:rsidRPr="00CB7669" w:rsidRDefault="00B5055A" w:rsidP="00B5055A">
      <w:pPr>
        <w:spacing w:after="0" w:line="240" w:lineRule="auto"/>
        <w:rPr>
          <w:rFonts w:ascii="Verdana" w:hAnsi="Verdana" w:cs="Arial"/>
          <w:sz w:val="22"/>
          <w:szCs w:val="20"/>
        </w:rPr>
      </w:pPr>
      <w:r w:rsidRPr="00CB7669">
        <w:rPr>
          <w:rFonts w:ascii="Verdana" w:hAnsi="Verdana" w:cs="Arial"/>
          <w:sz w:val="22"/>
          <w:szCs w:val="20"/>
        </w:rPr>
        <w:t xml:space="preserve">A set of strategic </w:t>
      </w:r>
      <w:r w:rsidR="003C1257">
        <w:rPr>
          <w:rFonts w:ascii="Verdana" w:hAnsi="Verdana" w:cs="Arial"/>
          <w:sz w:val="22"/>
          <w:szCs w:val="20"/>
        </w:rPr>
        <w:t>objectives</w:t>
      </w:r>
      <w:r w:rsidRPr="00CB7669">
        <w:rPr>
          <w:rFonts w:ascii="Verdana" w:hAnsi="Verdana" w:cs="Arial"/>
          <w:sz w:val="22"/>
          <w:szCs w:val="20"/>
        </w:rPr>
        <w:t xml:space="preserve"> have been developed within this strategy. The</w:t>
      </w:r>
      <w:r w:rsidR="00124076">
        <w:rPr>
          <w:rFonts w:ascii="Verdana" w:hAnsi="Verdana" w:cs="Arial"/>
          <w:sz w:val="22"/>
          <w:szCs w:val="20"/>
        </w:rPr>
        <w:t xml:space="preserve">se </w:t>
      </w:r>
      <w:r w:rsidRPr="00CB7669">
        <w:rPr>
          <w:rFonts w:ascii="Verdana" w:hAnsi="Verdana" w:cs="Arial"/>
          <w:sz w:val="22"/>
          <w:szCs w:val="20"/>
        </w:rPr>
        <w:t>are</w:t>
      </w:r>
    </w:p>
    <w:p w14:paraId="73E63B04" w14:textId="79E0B777" w:rsidR="00B5055A" w:rsidRPr="00CB7669" w:rsidRDefault="00B5055A" w:rsidP="00B5055A">
      <w:pPr>
        <w:spacing w:after="0" w:line="240" w:lineRule="auto"/>
        <w:rPr>
          <w:rFonts w:ascii="Verdana" w:hAnsi="Verdana" w:cs="Arial"/>
          <w:sz w:val="22"/>
          <w:szCs w:val="20"/>
        </w:rPr>
      </w:pPr>
      <w:r w:rsidRPr="00CB7669">
        <w:rPr>
          <w:rFonts w:ascii="Verdana" w:hAnsi="Verdana" w:cs="Arial"/>
          <w:sz w:val="22"/>
          <w:szCs w:val="20"/>
        </w:rPr>
        <w:t xml:space="preserve">summarised in </w:t>
      </w:r>
      <w:r w:rsidR="00CF61C8">
        <w:rPr>
          <w:rFonts w:ascii="Verdana" w:hAnsi="Verdana" w:cs="Arial"/>
          <w:sz w:val="22"/>
          <w:szCs w:val="20"/>
        </w:rPr>
        <w:t xml:space="preserve">Section 2 </w:t>
      </w:r>
      <w:r w:rsidRPr="00CB7669">
        <w:rPr>
          <w:rFonts w:ascii="Verdana" w:hAnsi="Verdana" w:cs="Arial"/>
          <w:sz w:val="22"/>
          <w:szCs w:val="20"/>
        </w:rPr>
        <w:t>overleaf.</w:t>
      </w:r>
    </w:p>
    <w:p w14:paraId="1EE1A170" w14:textId="50FB0719" w:rsidR="0085397C" w:rsidRPr="00CB7669" w:rsidRDefault="0085397C" w:rsidP="00B5055A">
      <w:pPr>
        <w:spacing w:after="0" w:line="240" w:lineRule="auto"/>
        <w:rPr>
          <w:rFonts w:ascii="Verdana" w:hAnsi="Verdana" w:cs="Arial"/>
          <w:sz w:val="22"/>
          <w:szCs w:val="20"/>
        </w:rPr>
      </w:pPr>
    </w:p>
    <w:p w14:paraId="494C39E0" w14:textId="0C552084" w:rsidR="0085397C" w:rsidRPr="00CB7669" w:rsidRDefault="0085397C" w:rsidP="00B5055A">
      <w:pPr>
        <w:spacing w:after="0" w:line="240" w:lineRule="auto"/>
        <w:rPr>
          <w:rFonts w:ascii="Verdana" w:hAnsi="Verdana" w:cs="Arial"/>
          <w:sz w:val="22"/>
          <w:szCs w:val="20"/>
        </w:rPr>
      </w:pPr>
    </w:p>
    <w:p w14:paraId="38CD2F23" w14:textId="32961A9F" w:rsidR="0085397C" w:rsidRPr="00B13731" w:rsidRDefault="0085397C" w:rsidP="00B5055A">
      <w:pPr>
        <w:spacing w:after="0" w:line="240" w:lineRule="auto"/>
        <w:rPr>
          <w:rFonts w:ascii="Verdana" w:hAnsi="Verdana" w:cs="Arial"/>
        </w:rPr>
      </w:pPr>
    </w:p>
    <w:p w14:paraId="4388157C" w14:textId="56AD1A13" w:rsidR="0085397C" w:rsidRPr="00B13731" w:rsidRDefault="0085397C" w:rsidP="00B5055A">
      <w:pPr>
        <w:spacing w:after="0" w:line="240" w:lineRule="auto"/>
        <w:rPr>
          <w:rFonts w:ascii="Verdana" w:hAnsi="Verdana" w:cs="Arial"/>
        </w:rPr>
      </w:pPr>
    </w:p>
    <w:p w14:paraId="49CE378C" w14:textId="0735DE3D" w:rsidR="0085397C" w:rsidRPr="00B13731" w:rsidRDefault="0085397C" w:rsidP="00B5055A">
      <w:pPr>
        <w:spacing w:after="0" w:line="240" w:lineRule="auto"/>
        <w:rPr>
          <w:rFonts w:ascii="Verdana" w:hAnsi="Verdana" w:cs="Arial"/>
        </w:rPr>
      </w:pPr>
    </w:p>
    <w:p w14:paraId="389B7E9C" w14:textId="40550635" w:rsidR="0085397C" w:rsidRPr="00B13731" w:rsidRDefault="0085397C" w:rsidP="00B5055A">
      <w:pPr>
        <w:spacing w:after="0" w:line="240" w:lineRule="auto"/>
        <w:rPr>
          <w:rFonts w:ascii="Verdana" w:hAnsi="Verdana" w:cs="Arial"/>
        </w:rPr>
      </w:pPr>
    </w:p>
    <w:p w14:paraId="56474CC5" w14:textId="737D9632" w:rsidR="0091768E" w:rsidRDefault="0091768E" w:rsidP="0091768E">
      <w:pPr>
        <w:pStyle w:val="Heading1"/>
        <w:spacing w:before="360"/>
        <w:ind w:left="431" w:hanging="431"/>
        <w:rPr>
          <w:rFonts w:ascii="Arial" w:hAnsi="Arial" w:cs="Arial"/>
        </w:rPr>
      </w:pPr>
      <w:r>
        <w:rPr>
          <w:rFonts w:ascii="Arial" w:hAnsi="Arial" w:cs="Arial"/>
        </w:rPr>
        <w:lastRenderedPageBreak/>
        <w:t xml:space="preserve">Strategic </w:t>
      </w:r>
      <w:r w:rsidR="00CF61C8">
        <w:rPr>
          <w:rFonts w:ascii="Arial" w:hAnsi="Arial" w:cs="Arial"/>
        </w:rPr>
        <w:t>Objectives</w:t>
      </w:r>
    </w:p>
    <w:p w14:paraId="5BCA306F" w14:textId="3D62E750" w:rsidR="0085397C" w:rsidRDefault="00626FE1" w:rsidP="00B5055A">
      <w:pPr>
        <w:spacing w:after="0" w:line="240" w:lineRule="auto"/>
        <w:rPr>
          <w:rFonts w:ascii="Arial" w:hAnsi="Arial" w:cs="Arial"/>
        </w:rPr>
      </w:pPr>
      <w:r>
        <w:rPr>
          <w:rFonts w:ascii="Verdana" w:hAnsi="Verdana"/>
          <w:b/>
          <w:bCs/>
          <w:noProof/>
          <w:sz w:val="22"/>
          <w:szCs w:val="20"/>
        </w:rPr>
        <mc:AlternateContent>
          <mc:Choice Requires="wps">
            <w:drawing>
              <wp:anchor distT="45720" distB="45720" distL="114300" distR="114300" simplePos="0" relativeHeight="251659264" behindDoc="0" locked="0" layoutInCell="1" allowOverlap="1" wp14:anchorId="21370EED" wp14:editId="625DA3D4">
                <wp:simplePos x="0" y="0"/>
                <wp:positionH relativeFrom="column">
                  <wp:posOffset>37465</wp:posOffset>
                </wp:positionH>
                <wp:positionV relativeFrom="paragraph">
                  <wp:posOffset>123825</wp:posOffset>
                </wp:positionV>
                <wp:extent cx="6273800" cy="4683760"/>
                <wp:effectExtent l="8890" t="9525" r="13335" b="120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4683760"/>
                        </a:xfrm>
                        <a:prstGeom prst="rect">
                          <a:avLst/>
                        </a:prstGeom>
                        <a:solidFill>
                          <a:srgbClr val="E6E6FF"/>
                        </a:solidFill>
                        <a:ln w="9525">
                          <a:solidFill>
                            <a:srgbClr val="000000"/>
                          </a:solidFill>
                          <a:miter lim="800000"/>
                          <a:headEnd/>
                          <a:tailEnd/>
                        </a:ln>
                      </wps:spPr>
                      <wps:txbx>
                        <w:txbxContent>
                          <w:p w14:paraId="43FBF7C5" w14:textId="5BDCDB09" w:rsidR="0085397C" w:rsidRDefault="0085397C">
                            <w:pPr>
                              <w:rPr>
                                <w:rFonts w:ascii="Verdana" w:hAnsi="Verdana"/>
                                <w:sz w:val="22"/>
                                <w:szCs w:val="20"/>
                              </w:rPr>
                            </w:pPr>
                            <w:r w:rsidRPr="00CB7669">
                              <w:rPr>
                                <w:rFonts w:ascii="Verdana" w:hAnsi="Verdana"/>
                                <w:sz w:val="22"/>
                                <w:szCs w:val="20"/>
                              </w:rPr>
                              <w:t xml:space="preserve">1: Income projections will be based on </w:t>
                            </w:r>
                            <w:r w:rsidR="00A927F5">
                              <w:rPr>
                                <w:rFonts w:ascii="Verdana" w:hAnsi="Verdana"/>
                                <w:sz w:val="22"/>
                                <w:szCs w:val="20"/>
                              </w:rPr>
                              <w:t>the previous year.</w:t>
                            </w:r>
                          </w:p>
                          <w:p w14:paraId="5042C6D4" w14:textId="77777777" w:rsidR="0091768E" w:rsidRDefault="0091768E" w:rsidP="0085397C">
                            <w:pPr>
                              <w:pStyle w:val="Default"/>
                              <w:rPr>
                                <w:rFonts w:ascii="Verdana" w:hAnsi="Verdana"/>
                                <w:sz w:val="22"/>
                                <w:szCs w:val="22"/>
                              </w:rPr>
                            </w:pPr>
                          </w:p>
                          <w:p w14:paraId="5F8B0CD2" w14:textId="213028FE" w:rsidR="0085397C" w:rsidRPr="00CB7669" w:rsidRDefault="0085397C" w:rsidP="0085397C">
                            <w:pPr>
                              <w:pStyle w:val="Default"/>
                              <w:rPr>
                                <w:rFonts w:ascii="Verdana" w:hAnsi="Verdana"/>
                                <w:sz w:val="22"/>
                                <w:szCs w:val="22"/>
                              </w:rPr>
                            </w:pPr>
                            <w:r w:rsidRPr="00CB7669">
                              <w:rPr>
                                <w:rFonts w:ascii="Verdana" w:hAnsi="Verdana"/>
                                <w:sz w:val="22"/>
                                <w:szCs w:val="22"/>
                              </w:rPr>
                              <w:t xml:space="preserve">2: The </w:t>
                            </w:r>
                            <w:r w:rsidR="00F46A44">
                              <w:rPr>
                                <w:rFonts w:ascii="Verdana" w:hAnsi="Verdana"/>
                                <w:sz w:val="22"/>
                                <w:szCs w:val="22"/>
                              </w:rPr>
                              <w:t xml:space="preserve">Income </w:t>
                            </w:r>
                            <w:r w:rsidRPr="00CB7669">
                              <w:rPr>
                                <w:rFonts w:ascii="Verdana" w:hAnsi="Verdana"/>
                                <w:sz w:val="22"/>
                                <w:szCs w:val="22"/>
                              </w:rPr>
                              <w:t>Reserve will be set at £</w:t>
                            </w:r>
                            <w:r w:rsidR="002144E3">
                              <w:rPr>
                                <w:rFonts w:ascii="Verdana" w:hAnsi="Verdana"/>
                                <w:sz w:val="22"/>
                                <w:szCs w:val="22"/>
                              </w:rPr>
                              <w:t>xx</w:t>
                            </w:r>
                            <w:r w:rsidR="00082FC1" w:rsidRPr="00CB7669">
                              <w:rPr>
                                <w:rFonts w:ascii="Verdana" w:hAnsi="Verdana"/>
                                <w:sz w:val="22"/>
                                <w:szCs w:val="22"/>
                              </w:rPr>
                              <w:t xml:space="preserve"> </w:t>
                            </w:r>
                            <w:r w:rsidRPr="00CB7669">
                              <w:rPr>
                                <w:rFonts w:ascii="Verdana" w:hAnsi="Verdana"/>
                                <w:sz w:val="22"/>
                                <w:szCs w:val="22"/>
                              </w:rPr>
                              <w:t xml:space="preserve">until the risk profile changes to indicate that it should be revised. </w:t>
                            </w:r>
                          </w:p>
                          <w:p w14:paraId="33733F35" w14:textId="676F7114" w:rsidR="0085397C" w:rsidRDefault="0085397C" w:rsidP="0085397C">
                            <w:pPr>
                              <w:pStyle w:val="Default"/>
                              <w:rPr>
                                <w:rFonts w:ascii="Verdana" w:hAnsi="Verdana"/>
                                <w:sz w:val="22"/>
                                <w:szCs w:val="22"/>
                              </w:rPr>
                            </w:pPr>
                          </w:p>
                          <w:p w14:paraId="3951FD7C" w14:textId="77777777" w:rsidR="0091768E" w:rsidRPr="00CB7669" w:rsidRDefault="0091768E" w:rsidP="0085397C">
                            <w:pPr>
                              <w:pStyle w:val="Default"/>
                              <w:rPr>
                                <w:rFonts w:ascii="Verdana" w:hAnsi="Verdana"/>
                                <w:sz w:val="22"/>
                                <w:szCs w:val="22"/>
                              </w:rPr>
                            </w:pPr>
                          </w:p>
                          <w:p w14:paraId="74EC3FE9" w14:textId="0DCC94B5" w:rsidR="0085397C" w:rsidRPr="00CB7669" w:rsidRDefault="0085397C" w:rsidP="0085397C">
                            <w:pPr>
                              <w:pStyle w:val="Default"/>
                              <w:rPr>
                                <w:rFonts w:ascii="Verdana" w:hAnsi="Verdana"/>
                                <w:sz w:val="22"/>
                                <w:szCs w:val="22"/>
                              </w:rPr>
                            </w:pPr>
                            <w:r w:rsidRPr="00CB7669">
                              <w:rPr>
                                <w:rFonts w:ascii="Verdana" w:hAnsi="Verdana"/>
                                <w:sz w:val="22"/>
                                <w:szCs w:val="22"/>
                              </w:rPr>
                              <w:t>3: Each of the proposals put forward at April 2022 for increasing income will be reviewed and implemented during the lifetime of the strategy with a view to generating an additional £</w:t>
                            </w:r>
                            <w:r w:rsidR="002144E3">
                              <w:rPr>
                                <w:rFonts w:ascii="Verdana" w:hAnsi="Verdana"/>
                                <w:sz w:val="22"/>
                                <w:szCs w:val="22"/>
                              </w:rPr>
                              <w:t>xx</w:t>
                            </w:r>
                            <w:r w:rsidRPr="00CB7669">
                              <w:rPr>
                                <w:rFonts w:ascii="Verdana" w:hAnsi="Verdana"/>
                                <w:sz w:val="22"/>
                                <w:szCs w:val="22"/>
                              </w:rPr>
                              <w:t xml:space="preserve"> by March 2030 compared to 2020/21 budgets.</w:t>
                            </w:r>
                          </w:p>
                          <w:p w14:paraId="34D2888B" w14:textId="19764322" w:rsidR="0085397C" w:rsidRDefault="0085397C" w:rsidP="0085397C">
                            <w:pPr>
                              <w:pStyle w:val="Default"/>
                              <w:rPr>
                                <w:rFonts w:ascii="Verdana" w:hAnsi="Verdana"/>
                                <w:sz w:val="22"/>
                                <w:szCs w:val="22"/>
                              </w:rPr>
                            </w:pPr>
                          </w:p>
                          <w:p w14:paraId="68FA34F5" w14:textId="77777777" w:rsidR="0091768E" w:rsidRPr="00CB7669" w:rsidRDefault="0091768E" w:rsidP="0085397C">
                            <w:pPr>
                              <w:pStyle w:val="Default"/>
                              <w:rPr>
                                <w:rFonts w:ascii="Verdana" w:hAnsi="Verdana"/>
                                <w:sz w:val="22"/>
                                <w:szCs w:val="22"/>
                              </w:rPr>
                            </w:pPr>
                          </w:p>
                          <w:p w14:paraId="608C600A" w14:textId="77777777" w:rsidR="00082FC1" w:rsidRPr="00CB7669" w:rsidRDefault="0085397C" w:rsidP="0085397C">
                            <w:pPr>
                              <w:pStyle w:val="Default"/>
                              <w:rPr>
                                <w:rFonts w:ascii="Verdana" w:hAnsi="Verdana"/>
                                <w:sz w:val="22"/>
                                <w:szCs w:val="22"/>
                              </w:rPr>
                            </w:pPr>
                            <w:r w:rsidRPr="00CB7669">
                              <w:rPr>
                                <w:rFonts w:ascii="Verdana" w:hAnsi="Verdana"/>
                                <w:sz w:val="22"/>
                                <w:szCs w:val="22"/>
                              </w:rPr>
                              <w:t xml:space="preserve">4: For future income generating activities, costs of undertaking the activity will be identified and allocated against income budgets so that the extent of any recovery against overheads can be determined. </w:t>
                            </w:r>
                          </w:p>
                          <w:p w14:paraId="2534BF81" w14:textId="61CE9164" w:rsidR="00082FC1" w:rsidRDefault="00082FC1" w:rsidP="0085397C">
                            <w:pPr>
                              <w:pStyle w:val="Default"/>
                              <w:rPr>
                                <w:rFonts w:ascii="Verdana" w:hAnsi="Verdana"/>
                                <w:sz w:val="22"/>
                                <w:szCs w:val="22"/>
                              </w:rPr>
                            </w:pPr>
                          </w:p>
                          <w:p w14:paraId="4CAC82DE" w14:textId="77777777" w:rsidR="0091768E" w:rsidRPr="00CB7669" w:rsidRDefault="0091768E" w:rsidP="0085397C">
                            <w:pPr>
                              <w:pStyle w:val="Default"/>
                              <w:rPr>
                                <w:rFonts w:ascii="Verdana" w:hAnsi="Verdana"/>
                                <w:sz w:val="22"/>
                                <w:szCs w:val="22"/>
                              </w:rPr>
                            </w:pPr>
                          </w:p>
                          <w:p w14:paraId="02ECCFF9" w14:textId="111BDCDC" w:rsidR="00E85A34" w:rsidRDefault="00DC531C" w:rsidP="0085397C">
                            <w:pPr>
                              <w:pStyle w:val="Default"/>
                              <w:rPr>
                                <w:rFonts w:ascii="Verdana" w:hAnsi="Verdana"/>
                                <w:sz w:val="22"/>
                                <w:szCs w:val="22"/>
                              </w:rPr>
                            </w:pPr>
                            <w:r>
                              <w:rPr>
                                <w:rFonts w:ascii="Verdana" w:hAnsi="Verdana"/>
                                <w:sz w:val="22"/>
                                <w:szCs w:val="22"/>
                              </w:rPr>
                              <w:t>5</w:t>
                            </w:r>
                            <w:r w:rsidR="0085397C" w:rsidRPr="00CB7669">
                              <w:rPr>
                                <w:rFonts w:ascii="Verdana" w:hAnsi="Verdana"/>
                                <w:sz w:val="22"/>
                                <w:szCs w:val="22"/>
                              </w:rPr>
                              <w:t xml:space="preserve">: </w:t>
                            </w:r>
                            <w:r w:rsidR="00E85A34">
                              <w:rPr>
                                <w:rFonts w:ascii="Verdana" w:hAnsi="Verdana"/>
                                <w:sz w:val="22"/>
                                <w:szCs w:val="22"/>
                              </w:rPr>
                              <w:t>Each of the tenders submitted</w:t>
                            </w:r>
                            <w:r w:rsidR="006D019F">
                              <w:rPr>
                                <w:rFonts w:ascii="Verdana" w:hAnsi="Verdana"/>
                                <w:sz w:val="22"/>
                                <w:szCs w:val="22"/>
                              </w:rPr>
                              <w:t xml:space="preserve">, will be reviewed </w:t>
                            </w:r>
                            <w:r w:rsidR="00E85A34">
                              <w:rPr>
                                <w:rFonts w:ascii="Verdana" w:hAnsi="Verdana"/>
                                <w:sz w:val="22"/>
                                <w:szCs w:val="22"/>
                              </w:rPr>
                              <w:t>during the lifetime of the strategy</w:t>
                            </w:r>
                            <w:r w:rsidR="006D019F">
                              <w:rPr>
                                <w:rFonts w:ascii="Verdana" w:hAnsi="Verdana"/>
                                <w:sz w:val="22"/>
                                <w:szCs w:val="22"/>
                              </w:rPr>
                              <w:t xml:space="preserve"> to monitor success</w:t>
                            </w:r>
                            <w:r w:rsidR="00A03588">
                              <w:rPr>
                                <w:rFonts w:ascii="Verdana" w:hAnsi="Verdana"/>
                                <w:sz w:val="22"/>
                                <w:szCs w:val="22"/>
                              </w:rPr>
                              <w:t xml:space="preserve">. </w:t>
                            </w:r>
                          </w:p>
                          <w:p w14:paraId="7CE245B9" w14:textId="3BC4923A" w:rsidR="00E85A34" w:rsidRDefault="00E85A34" w:rsidP="0085397C">
                            <w:pPr>
                              <w:pStyle w:val="Default"/>
                              <w:rPr>
                                <w:rFonts w:ascii="Verdana" w:hAnsi="Verdana"/>
                                <w:sz w:val="22"/>
                                <w:szCs w:val="22"/>
                              </w:rPr>
                            </w:pPr>
                          </w:p>
                          <w:p w14:paraId="7F2A8F70" w14:textId="77777777" w:rsidR="006D019F" w:rsidRDefault="006D019F" w:rsidP="0085397C">
                            <w:pPr>
                              <w:pStyle w:val="Default"/>
                              <w:rPr>
                                <w:rFonts w:ascii="Verdana" w:hAnsi="Verdana"/>
                                <w:sz w:val="22"/>
                                <w:szCs w:val="22"/>
                              </w:rPr>
                            </w:pPr>
                          </w:p>
                          <w:p w14:paraId="524C3073" w14:textId="78723DFB" w:rsidR="0085397C" w:rsidRDefault="00E85A34" w:rsidP="0085397C">
                            <w:pPr>
                              <w:pStyle w:val="Default"/>
                              <w:rPr>
                                <w:rFonts w:ascii="Verdana" w:hAnsi="Verdana"/>
                                <w:sz w:val="22"/>
                                <w:szCs w:val="22"/>
                              </w:rPr>
                            </w:pPr>
                            <w:r>
                              <w:rPr>
                                <w:rFonts w:ascii="Verdana" w:hAnsi="Verdana"/>
                                <w:sz w:val="22"/>
                                <w:szCs w:val="22"/>
                              </w:rPr>
                              <w:t>6: The</w:t>
                            </w:r>
                            <w:r w:rsidR="0085397C" w:rsidRPr="00CB7669">
                              <w:rPr>
                                <w:rFonts w:ascii="Verdana" w:hAnsi="Verdana"/>
                                <w:sz w:val="22"/>
                                <w:szCs w:val="22"/>
                              </w:rPr>
                              <w:t xml:space="preserve"> marketing strategy for the </w:t>
                            </w:r>
                            <w:r w:rsidR="00B13731" w:rsidRPr="00CB7669">
                              <w:rPr>
                                <w:rFonts w:ascii="Verdana" w:hAnsi="Verdana"/>
                                <w:sz w:val="22"/>
                                <w:szCs w:val="22"/>
                              </w:rPr>
                              <w:t>Company’s</w:t>
                            </w:r>
                            <w:r w:rsidR="0085397C" w:rsidRPr="00CB7669">
                              <w:rPr>
                                <w:rFonts w:ascii="Verdana" w:hAnsi="Verdana"/>
                                <w:sz w:val="22"/>
                                <w:szCs w:val="22"/>
                              </w:rPr>
                              <w:t xml:space="preserve"> services will be </w:t>
                            </w:r>
                            <w:r>
                              <w:rPr>
                                <w:rFonts w:ascii="Verdana" w:hAnsi="Verdana"/>
                                <w:sz w:val="22"/>
                                <w:szCs w:val="22"/>
                              </w:rPr>
                              <w:t xml:space="preserve">reviewed </w:t>
                            </w:r>
                            <w:r w:rsidR="0085397C" w:rsidRPr="00CB7669">
                              <w:rPr>
                                <w:rFonts w:ascii="Verdana" w:hAnsi="Verdana"/>
                                <w:sz w:val="22"/>
                                <w:szCs w:val="22"/>
                              </w:rPr>
                              <w:t xml:space="preserve">to promote income generating functions alongside promotion of </w:t>
                            </w:r>
                            <w:r w:rsidR="00B13731" w:rsidRPr="00CB7669">
                              <w:rPr>
                                <w:rFonts w:ascii="Verdana" w:hAnsi="Verdana"/>
                                <w:sz w:val="22"/>
                                <w:szCs w:val="22"/>
                              </w:rPr>
                              <w:t>fundraising and corporate sponsorship opportunities</w:t>
                            </w:r>
                            <w:r w:rsidR="0085397C" w:rsidRPr="00CB7669">
                              <w:rPr>
                                <w:rFonts w:ascii="Verdana" w:hAnsi="Verdana"/>
                                <w:sz w:val="22"/>
                                <w:szCs w:val="22"/>
                              </w:rPr>
                              <w:t>.</w:t>
                            </w:r>
                          </w:p>
                          <w:p w14:paraId="22B7D326" w14:textId="77777777" w:rsidR="0091768E" w:rsidRPr="00CB7669" w:rsidRDefault="0091768E" w:rsidP="0085397C">
                            <w:pPr>
                              <w:pStyle w:val="Default"/>
                              <w:rPr>
                                <w:rFonts w:ascii="Times New Roman" w:hAnsi="Times New Roman" w:cs="Times New Roman"/>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370EED" id="_x0000_t202" coordsize="21600,21600" o:spt="202" path="m,l,21600r21600,l21600,xe">
                <v:stroke joinstyle="miter"/>
                <v:path gradientshapeok="t" o:connecttype="rect"/>
              </v:shapetype>
              <v:shape id="Text Box 2" o:spid="_x0000_s1026" type="#_x0000_t202" style="position:absolute;margin-left:2.95pt;margin-top:9.75pt;width:494pt;height:368.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" fillcolor="#e6e6ff">
                <v:textbox style="mso-fit-shape-to-text:t">
                  <w:txbxContent>
                    <w:p w14:paraId="43FBF7C5" w14:textId="5BDCDB09" w:rsidR="0085397C" w:rsidRDefault="0085397C">
                      <w:pPr>
                        <w:rPr>
                          <w:rFonts w:ascii="Verdana" w:hAnsi="Verdana"/>
                          <w:sz w:val="22"/>
                          <w:szCs w:val="20"/>
                        </w:rPr>
                      </w:pPr>
                      <w:r w:rsidRPr="00CB7669">
                        <w:rPr>
                          <w:rFonts w:ascii="Verdana" w:hAnsi="Verdana"/>
                          <w:sz w:val="22"/>
                          <w:szCs w:val="20"/>
                        </w:rPr>
                        <w:t xml:space="preserve">1: Income projections will be based on </w:t>
                      </w:r>
                      <w:r w:rsidR="00A927F5">
                        <w:rPr>
                          <w:rFonts w:ascii="Verdana" w:hAnsi="Verdana"/>
                          <w:sz w:val="22"/>
                          <w:szCs w:val="20"/>
                        </w:rPr>
                        <w:t>the previous year.</w:t>
                      </w:r>
                    </w:p>
                    <w:p w14:paraId="5042C6D4" w14:textId="77777777" w:rsidR="0091768E" w:rsidRDefault="0091768E" w:rsidP="0085397C">
                      <w:pPr>
                        <w:pStyle w:val="Default"/>
                        <w:rPr>
                          <w:rFonts w:ascii="Verdana" w:hAnsi="Verdana"/>
                          <w:sz w:val="22"/>
                          <w:szCs w:val="22"/>
                        </w:rPr>
                      </w:pPr>
                    </w:p>
                    <w:p w14:paraId="5F8B0CD2" w14:textId="213028FE" w:rsidR="0085397C" w:rsidRPr="00CB7669" w:rsidRDefault="0085397C" w:rsidP="0085397C">
                      <w:pPr>
                        <w:pStyle w:val="Default"/>
                        <w:rPr>
                          <w:rFonts w:ascii="Verdana" w:hAnsi="Verdana"/>
                          <w:sz w:val="22"/>
                          <w:szCs w:val="22"/>
                        </w:rPr>
                      </w:pPr>
                      <w:r w:rsidRPr="00CB7669">
                        <w:rPr>
                          <w:rFonts w:ascii="Verdana" w:hAnsi="Verdana"/>
                          <w:sz w:val="22"/>
                          <w:szCs w:val="22"/>
                        </w:rPr>
                        <w:t xml:space="preserve">2: The </w:t>
                      </w:r>
                      <w:r w:rsidR="00F46A44">
                        <w:rPr>
                          <w:rFonts w:ascii="Verdana" w:hAnsi="Verdana"/>
                          <w:sz w:val="22"/>
                          <w:szCs w:val="22"/>
                        </w:rPr>
                        <w:t xml:space="preserve">Income </w:t>
                      </w:r>
                      <w:r w:rsidRPr="00CB7669">
                        <w:rPr>
                          <w:rFonts w:ascii="Verdana" w:hAnsi="Verdana"/>
                          <w:sz w:val="22"/>
                          <w:szCs w:val="22"/>
                        </w:rPr>
                        <w:t>Reserve will be set at £</w:t>
                      </w:r>
                      <w:r w:rsidR="002144E3">
                        <w:rPr>
                          <w:rFonts w:ascii="Verdana" w:hAnsi="Verdana"/>
                          <w:sz w:val="22"/>
                          <w:szCs w:val="22"/>
                        </w:rPr>
                        <w:t>xx</w:t>
                      </w:r>
                      <w:r w:rsidR="00082FC1" w:rsidRPr="00CB7669">
                        <w:rPr>
                          <w:rFonts w:ascii="Verdana" w:hAnsi="Verdana"/>
                          <w:sz w:val="22"/>
                          <w:szCs w:val="22"/>
                        </w:rPr>
                        <w:t xml:space="preserve"> </w:t>
                      </w:r>
                      <w:r w:rsidRPr="00CB7669">
                        <w:rPr>
                          <w:rFonts w:ascii="Verdana" w:hAnsi="Verdana"/>
                          <w:sz w:val="22"/>
                          <w:szCs w:val="22"/>
                        </w:rPr>
                        <w:t xml:space="preserve">until the risk profile changes to indicate that it should be revised. </w:t>
                      </w:r>
                    </w:p>
                    <w:p w14:paraId="33733F35" w14:textId="676F7114" w:rsidR="0085397C" w:rsidRDefault="0085397C" w:rsidP="0085397C">
                      <w:pPr>
                        <w:pStyle w:val="Default"/>
                        <w:rPr>
                          <w:rFonts w:ascii="Verdana" w:hAnsi="Verdana"/>
                          <w:sz w:val="22"/>
                          <w:szCs w:val="22"/>
                        </w:rPr>
                      </w:pPr>
                    </w:p>
                    <w:p w14:paraId="3951FD7C" w14:textId="77777777" w:rsidR="0091768E" w:rsidRPr="00CB7669" w:rsidRDefault="0091768E" w:rsidP="0085397C">
                      <w:pPr>
                        <w:pStyle w:val="Default"/>
                        <w:rPr>
                          <w:rFonts w:ascii="Verdana" w:hAnsi="Verdana"/>
                          <w:sz w:val="22"/>
                          <w:szCs w:val="22"/>
                        </w:rPr>
                      </w:pPr>
                    </w:p>
                    <w:p w14:paraId="74EC3FE9" w14:textId="0DCC94B5" w:rsidR="0085397C" w:rsidRPr="00CB7669" w:rsidRDefault="0085397C" w:rsidP="0085397C">
                      <w:pPr>
                        <w:pStyle w:val="Default"/>
                        <w:rPr>
                          <w:rFonts w:ascii="Verdana" w:hAnsi="Verdana"/>
                          <w:sz w:val="22"/>
                          <w:szCs w:val="22"/>
                        </w:rPr>
                      </w:pPr>
                      <w:r w:rsidRPr="00CB7669">
                        <w:rPr>
                          <w:rFonts w:ascii="Verdana" w:hAnsi="Verdana"/>
                          <w:sz w:val="22"/>
                          <w:szCs w:val="22"/>
                        </w:rPr>
                        <w:t>3: Each of the proposals put forward at April 2022 for increasing income will be reviewed and implemented during the lifetime of the strategy with a view to generating an additional £</w:t>
                      </w:r>
                      <w:r w:rsidR="002144E3">
                        <w:rPr>
                          <w:rFonts w:ascii="Verdana" w:hAnsi="Verdana"/>
                          <w:sz w:val="22"/>
                          <w:szCs w:val="22"/>
                        </w:rPr>
                        <w:t>xx</w:t>
                      </w:r>
                      <w:r w:rsidRPr="00CB7669">
                        <w:rPr>
                          <w:rFonts w:ascii="Verdana" w:hAnsi="Verdana"/>
                          <w:sz w:val="22"/>
                          <w:szCs w:val="22"/>
                        </w:rPr>
                        <w:t xml:space="preserve"> by March 2030 compared to 2020/21 budgets.</w:t>
                      </w:r>
                    </w:p>
                    <w:p w14:paraId="34D2888B" w14:textId="19764322" w:rsidR="0085397C" w:rsidRDefault="0085397C" w:rsidP="0085397C">
                      <w:pPr>
                        <w:pStyle w:val="Default"/>
                        <w:rPr>
                          <w:rFonts w:ascii="Verdana" w:hAnsi="Verdana"/>
                          <w:sz w:val="22"/>
                          <w:szCs w:val="22"/>
                        </w:rPr>
                      </w:pPr>
                    </w:p>
                    <w:p w14:paraId="68FA34F5" w14:textId="77777777" w:rsidR="0091768E" w:rsidRPr="00CB7669" w:rsidRDefault="0091768E" w:rsidP="0085397C">
                      <w:pPr>
                        <w:pStyle w:val="Default"/>
                        <w:rPr>
                          <w:rFonts w:ascii="Verdana" w:hAnsi="Verdana"/>
                          <w:sz w:val="22"/>
                          <w:szCs w:val="22"/>
                        </w:rPr>
                      </w:pPr>
                    </w:p>
                    <w:p w14:paraId="608C600A" w14:textId="77777777" w:rsidR="00082FC1" w:rsidRPr="00CB7669" w:rsidRDefault="0085397C" w:rsidP="0085397C">
                      <w:pPr>
                        <w:pStyle w:val="Default"/>
                        <w:rPr>
                          <w:rFonts w:ascii="Verdana" w:hAnsi="Verdana"/>
                          <w:sz w:val="22"/>
                          <w:szCs w:val="22"/>
                        </w:rPr>
                      </w:pPr>
                      <w:r w:rsidRPr="00CB7669">
                        <w:rPr>
                          <w:rFonts w:ascii="Verdana" w:hAnsi="Verdana"/>
                          <w:sz w:val="22"/>
                          <w:szCs w:val="22"/>
                        </w:rPr>
                        <w:t xml:space="preserve">4: For future income generating activities, costs of undertaking the activity will be identified and allocated against income budgets so that the extent of any recovery against overheads can be determined. </w:t>
                      </w:r>
                    </w:p>
                    <w:p w14:paraId="2534BF81" w14:textId="61CE9164" w:rsidR="00082FC1" w:rsidRDefault="00082FC1" w:rsidP="0085397C">
                      <w:pPr>
                        <w:pStyle w:val="Default"/>
                        <w:rPr>
                          <w:rFonts w:ascii="Verdana" w:hAnsi="Verdana"/>
                          <w:sz w:val="22"/>
                          <w:szCs w:val="22"/>
                        </w:rPr>
                      </w:pPr>
                    </w:p>
                    <w:p w14:paraId="4CAC82DE" w14:textId="77777777" w:rsidR="0091768E" w:rsidRPr="00CB7669" w:rsidRDefault="0091768E" w:rsidP="0085397C">
                      <w:pPr>
                        <w:pStyle w:val="Default"/>
                        <w:rPr>
                          <w:rFonts w:ascii="Verdana" w:hAnsi="Verdana"/>
                          <w:sz w:val="22"/>
                          <w:szCs w:val="22"/>
                        </w:rPr>
                      </w:pPr>
                    </w:p>
                    <w:p w14:paraId="02ECCFF9" w14:textId="111BDCDC" w:rsidR="00E85A34" w:rsidRDefault="00DC531C" w:rsidP="0085397C">
                      <w:pPr>
                        <w:pStyle w:val="Default"/>
                        <w:rPr>
                          <w:rFonts w:ascii="Verdana" w:hAnsi="Verdana"/>
                          <w:sz w:val="22"/>
                          <w:szCs w:val="22"/>
                        </w:rPr>
                      </w:pPr>
                      <w:r>
                        <w:rPr>
                          <w:rFonts w:ascii="Verdana" w:hAnsi="Verdana"/>
                          <w:sz w:val="22"/>
                          <w:szCs w:val="22"/>
                        </w:rPr>
                        <w:t>5</w:t>
                      </w:r>
                      <w:r w:rsidR="0085397C" w:rsidRPr="00CB7669">
                        <w:rPr>
                          <w:rFonts w:ascii="Verdana" w:hAnsi="Verdana"/>
                          <w:sz w:val="22"/>
                          <w:szCs w:val="22"/>
                        </w:rPr>
                        <w:t xml:space="preserve">: </w:t>
                      </w:r>
                      <w:r w:rsidR="00E85A34">
                        <w:rPr>
                          <w:rFonts w:ascii="Verdana" w:hAnsi="Verdana"/>
                          <w:sz w:val="22"/>
                          <w:szCs w:val="22"/>
                        </w:rPr>
                        <w:t>Each of the tenders submitted</w:t>
                      </w:r>
                      <w:r w:rsidR="006D019F">
                        <w:rPr>
                          <w:rFonts w:ascii="Verdana" w:hAnsi="Verdana"/>
                          <w:sz w:val="22"/>
                          <w:szCs w:val="22"/>
                        </w:rPr>
                        <w:t xml:space="preserve">, will be reviewed </w:t>
                      </w:r>
                      <w:r w:rsidR="00E85A34">
                        <w:rPr>
                          <w:rFonts w:ascii="Verdana" w:hAnsi="Verdana"/>
                          <w:sz w:val="22"/>
                          <w:szCs w:val="22"/>
                        </w:rPr>
                        <w:t>during the lifetime of the strategy</w:t>
                      </w:r>
                      <w:r w:rsidR="006D019F">
                        <w:rPr>
                          <w:rFonts w:ascii="Verdana" w:hAnsi="Verdana"/>
                          <w:sz w:val="22"/>
                          <w:szCs w:val="22"/>
                        </w:rPr>
                        <w:t xml:space="preserve"> to monitor success</w:t>
                      </w:r>
                      <w:r w:rsidR="00A03588">
                        <w:rPr>
                          <w:rFonts w:ascii="Verdana" w:hAnsi="Verdana"/>
                          <w:sz w:val="22"/>
                          <w:szCs w:val="22"/>
                        </w:rPr>
                        <w:t xml:space="preserve">. </w:t>
                      </w:r>
                    </w:p>
                    <w:p w14:paraId="7CE245B9" w14:textId="3BC4923A" w:rsidR="00E85A34" w:rsidRDefault="00E85A34" w:rsidP="0085397C">
                      <w:pPr>
                        <w:pStyle w:val="Default"/>
                        <w:rPr>
                          <w:rFonts w:ascii="Verdana" w:hAnsi="Verdana"/>
                          <w:sz w:val="22"/>
                          <w:szCs w:val="22"/>
                        </w:rPr>
                      </w:pPr>
                    </w:p>
                    <w:p w14:paraId="7F2A8F70" w14:textId="77777777" w:rsidR="006D019F" w:rsidRDefault="006D019F" w:rsidP="0085397C">
                      <w:pPr>
                        <w:pStyle w:val="Default"/>
                        <w:rPr>
                          <w:rFonts w:ascii="Verdana" w:hAnsi="Verdana"/>
                          <w:sz w:val="22"/>
                          <w:szCs w:val="22"/>
                        </w:rPr>
                      </w:pPr>
                    </w:p>
                    <w:p w14:paraId="524C3073" w14:textId="78723DFB" w:rsidR="0085397C" w:rsidRDefault="00E85A34" w:rsidP="0085397C">
                      <w:pPr>
                        <w:pStyle w:val="Default"/>
                        <w:rPr>
                          <w:rFonts w:ascii="Verdana" w:hAnsi="Verdana"/>
                          <w:sz w:val="22"/>
                          <w:szCs w:val="22"/>
                        </w:rPr>
                      </w:pPr>
                      <w:r>
                        <w:rPr>
                          <w:rFonts w:ascii="Verdana" w:hAnsi="Verdana"/>
                          <w:sz w:val="22"/>
                          <w:szCs w:val="22"/>
                        </w:rPr>
                        <w:t>6: The</w:t>
                      </w:r>
                      <w:r w:rsidR="0085397C" w:rsidRPr="00CB7669">
                        <w:rPr>
                          <w:rFonts w:ascii="Verdana" w:hAnsi="Verdana"/>
                          <w:sz w:val="22"/>
                          <w:szCs w:val="22"/>
                        </w:rPr>
                        <w:t xml:space="preserve"> marketing strategy for the </w:t>
                      </w:r>
                      <w:r w:rsidR="00B13731" w:rsidRPr="00CB7669">
                        <w:rPr>
                          <w:rFonts w:ascii="Verdana" w:hAnsi="Verdana"/>
                          <w:sz w:val="22"/>
                          <w:szCs w:val="22"/>
                        </w:rPr>
                        <w:t>Company’s</w:t>
                      </w:r>
                      <w:r w:rsidR="0085397C" w:rsidRPr="00CB7669">
                        <w:rPr>
                          <w:rFonts w:ascii="Verdana" w:hAnsi="Verdana"/>
                          <w:sz w:val="22"/>
                          <w:szCs w:val="22"/>
                        </w:rPr>
                        <w:t xml:space="preserve"> services will be </w:t>
                      </w:r>
                      <w:r>
                        <w:rPr>
                          <w:rFonts w:ascii="Verdana" w:hAnsi="Verdana"/>
                          <w:sz w:val="22"/>
                          <w:szCs w:val="22"/>
                        </w:rPr>
                        <w:t xml:space="preserve">reviewed </w:t>
                      </w:r>
                      <w:r w:rsidR="0085397C" w:rsidRPr="00CB7669">
                        <w:rPr>
                          <w:rFonts w:ascii="Verdana" w:hAnsi="Verdana"/>
                          <w:sz w:val="22"/>
                          <w:szCs w:val="22"/>
                        </w:rPr>
                        <w:t xml:space="preserve">to promote income generating functions alongside promotion of </w:t>
                      </w:r>
                      <w:r w:rsidR="00B13731" w:rsidRPr="00CB7669">
                        <w:rPr>
                          <w:rFonts w:ascii="Verdana" w:hAnsi="Verdana"/>
                          <w:sz w:val="22"/>
                          <w:szCs w:val="22"/>
                        </w:rPr>
                        <w:t>fundraising and corporate sponsorship opportunities</w:t>
                      </w:r>
                      <w:r w:rsidR="0085397C" w:rsidRPr="00CB7669">
                        <w:rPr>
                          <w:rFonts w:ascii="Verdana" w:hAnsi="Verdana"/>
                          <w:sz w:val="22"/>
                          <w:szCs w:val="22"/>
                        </w:rPr>
                        <w:t>.</w:t>
                      </w:r>
                    </w:p>
                    <w:p w14:paraId="22B7D326" w14:textId="77777777" w:rsidR="0091768E" w:rsidRPr="00CB7669" w:rsidRDefault="0091768E" w:rsidP="0085397C">
                      <w:pPr>
                        <w:pStyle w:val="Default"/>
                        <w:rPr>
                          <w:rFonts w:ascii="Times New Roman" w:hAnsi="Times New Roman" w:cs="Times New Roman"/>
                          <w:sz w:val="22"/>
                          <w:szCs w:val="22"/>
                        </w:rPr>
                      </w:pPr>
                    </w:p>
                  </w:txbxContent>
                </v:textbox>
                <w10:wrap type="square"/>
              </v:shape>
            </w:pict>
          </mc:Fallback>
        </mc:AlternateContent>
      </w:r>
    </w:p>
    <w:p w14:paraId="6B097510" w14:textId="64DCD302" w:rsidR="00B13731" w:rsidRDefault="00B13731" w:rsidP="00B5055A">
      <w:pPr>
        <w:spacing w:after="0" w:line="240" w:lineRule="auto"/>
        <w:rPr>
          <w:rFonts w:ascii="Arial" w:hAnsi="Arial" w:cs="Arial"/>
        </w:rPr>
      </w:pPr>
    </w:p>
    <w:p w14:paraId="0697D8A9" w14:textId="0A5F7236" w:rsidR="00B13731" w:rsidRDefault="00B13731" w:rsidP="00B5055A">
      <w:pPr>
        <w:spacing w:after="0" w:line="240" w:lineRule="auto"/>
        <w:rPr>
          <w:rFonts w:ascii="Arial" w:hAnsi="Arial" w:cs="Arial"/>
        </w:rPr>
      </w:pPr>
    </w:p>
    <w:p w14:paraId="13F6ABEC" w14:textId="1E63235B" w:rsidR="00B13731" w:rsidRDefault="00B13731" w:rsidP="00B5055A">
      <w:pPr>
        <w:spacing w:after="0" w:line="240" w:lineRule="auto"/>
        <w:rPr>
          <w:rFonts w:ascii="Arial" w:hAnsi="Arial" w:cs="Arial"/>
        </w:rPr>
      </w:pPr>
    </w:p>
    <w:p w14:paraId="5C502429" w14:textId="09882B63" w:rsidR="00DC531C" w:rsidRDefault="00DC531C" w:rsidP="00B5055A">
      <w:pPr>
        <w:spacing w:after="0" w:line="240" w:lineRule="auto"/>
        <w:rPr>
          <w:rFonts w:ascii="Arial" w:hAnsi="Arial" w:cs="Arial"/>
        </w:rPr>
      </w:pPr>
    </w:p>
    <w:p w14:paraId="47F53D6C" w14:textId="26422483" w:rsidR="00DC531C" w:rsidRDefault="00DC531C" w:rsidP="00B5055A">
      <w:pPr>
        <w:spacing w:after="0" w:line="240" w:lineRule="auto"/>
        <w:rPr>
          <w:rFonts w:ascii="Arial" w:hAnsi="Arial" w:cs="Arial"/>
        </w:rPr>
      </w:pPr>
    </w:p>
    <w:p w14:paraId="527F8BFB" w14:textId="022A0696" w:rsidR="00DC531C" w:rsidRDefault="00DC531C" w:rsidP="00B5055A">
      <w:pPr>
        <w:spacing w:after="0" w:line="240" w:lineRule="auto"/>
        <w:rPr>
          <w:rFonts w:ascii="Arial" w:hAnsi="Arial" w:cs="Arial"/>
        </w:rPr>
      </w:pPr>
    </w:p>
    <w:p w14:paraId="214B5946" w14:textId="62AC8F6C" w:rsidR="00DC531C" w:rsidRDefault="00DC531C" w:rsidP="00B5055A">
      <w:pPr>
        <w:spacing w:after="0" w:line="240" w:lineRule="auto"/>
        <w:rPr>
          <w:rFonts w:ascii="Arial" w:hAnsi="Arial" w:cs="Arial"/>
        </w:rPr>
      </w:pPr>
    </w:p>
    <w:p w14:paraId="11070D89" w14:textId="569EF871" w:rsidR="00DC531C" w:rsidRDefault="00DC531C" w:rsidP="00B5055A">
      <w:pPr>
        <w:spacing w:after="0" w:line="240" w:lineRule="auto"/>
        <w:rPr>
          <w:rFonts w:ascii="Arial" w:hAnsi="Arial" w:cs="Arial"/>
        </w:rPr>
      </w:pPr>
    </w:p>
    <w:p w14:paraId="2BADDF51" w14:textId="485CFF37" w:rsidR="00DC531C" w:rsidRDefault="00DC531C" w:rsidP="00B5055A">
      <w:pPr>
        <w:spacing w:after="0" w:line="240" w:lineRule="auto"/>
        <w:rPr>
          <w:rFonts w:ascii="Arial" w:hAnsi="Arial" w:cs="Arial"/>
        </w:rPr>
      </w:pPr>
    </w:p>
    <w:p w14:paraId="32B7C430" w14:textId="77777777" w:rsidR="00DC531C" w:rsidRDefault="00DC531C" w:rsidP="00B5055A">
      <w:pPr>
        <w:spacing w:after="0" w:line="240" w:lineRule="auto"/>
        <w:rPr>
          <w:rFonts w:ascii="Arial" w:hAnsi="Arial" w:cs="Arial"/>
        </w:rPr>
      </w:pPr>
    </w:p>
    <w:p w14:paraId="3AF32C90" w14:textId="1E015E3E" w:rsidR="00C511DB" w:rsidRDefault="00C511DB" w:rsidP="00B5055A">
      <w:pPr>
        <w:spacing w:after="0" w:line="240" w:lineRule="auto"/>
        <w:rPr>
          <w:rFonts w:ascii="Arial" w:hAnsi="Arial" w:cs="Arial"/>
        </w:rPr>
      </w:pPr>
    </w:p>
    <w:p w14:paraId="35892067" w14:textId="68ACEBE1" w:rsidR="00C511DB" w:rsidRDefault="00C511DB" w:rsidP="00B5055A">
      <w:pPr>
        <w:spacing w:after="0" w:line="240" w:lineRule="auto"/>
        <w:rPr>
          <w:rFonts w:ascii="Arial" w:hAnsi="Arial" w:cs="Arial"/>
        </w:rPr>
      </w:pPr>
    </w:p>
    <w:p w14:paraId="4CE1F61F" w14:textId="13ABE5DF" w:rsidR="00C511DB" w:rsidRDefault="00C511DB" w:rsidP="00B5055A">
      <w:pPr>
        <w:spacing w:after="0" w:line="240" w:lineRule="auto"/>
        <w:rPr>
          <w:rFonts w:ascii="Arial" w:hAnsi="Arial" w:cs="Arial"/>
        </w:rPr>
      </w:pPr>
    </w:p>
    <w:p w14:paraId="449E50FC" w14:textId="0895BD80" w:rsidR="00C511DB" w:rsidRDefault="00C511DB" w:rsidP="00B5055A">
      <w:pPr>
        <w:spacing w:after="0" w:line="240" w:lineRule="auto"/>
        <w:rPr>
          <w:rFonts w:ascii="Arial" w:hAnsi="Arial" w:cs="Arial"/>
        </w:rPr>
      </w:pPr>
    </w:p>
    <w:p w14:paraId="739384D4" w14:textId="7D5BB518" w:rsidR="00C511DB" w:rsidRDefault="00C511DB" w:rsidP="00B5055A">
      <w:pPr>
        <w:spacing w:after="0" w:line="240" w:lineRule="auto"/>
        <w:rPr>
          <w:rFonts w:ascii="Arial" w:hAnsi="Arial" w:cs="Arial"/>
        </w:rPr>
      </w:pPr>
    </w:p>
    <w:p w14:paraId="423F5221" w14:textId="7D6ECA63" w:rsidR="00C511DB" w:rsidRDefault="00C511DB" w:rsidP="00B5055A">
      <w:pPr>
        <w:spacing w:after="0" w:line="240" w:lineRule="auto"/>
        <w:rPr>
          <w:rFonts w:ascii="Arial" w:hAnsi="Arial" w:cs="Arial"/>
        </w:rPr>
      </w:pPr>
    </w:p>
    <w:p w14:paraId="1E5724B0" w14:textId="2B6BFEB7" w:rsidR="00CB7669" w:rsidRDefault="00CB7669" w:rsidP="00B5055A">
      <w:pPr>
        <w:spacing w:after="0" w:line="240" w:lineRule="auto"/>
        <w:rPr>
          <w:rFonts w:ascii="Arial" w:hAnsi="Arial" w:cs="Arial"/>
        </w:rPr>
      </w:pPr>
    </w:p>
    <w:p w14:paraId="60DC1027" w14:textId="52F64ADF" w:rsidR="00000058" w:rsidRDefault="006D019F" w:rsidP="005F19E9">
      <w:pPr>
        <w:pStyle w:val="Heading1"/>
        <w:spacing w:before="360" w:after="0"/>
        <w:ind w:left="431" w:hanging="431"/>
        <w:rPr>
          <w:rFonts w:ascii="Arial" w:hAnsi="Arial" w:cs="Arial"/>
        </w:rPr>
      </w:pPr>
      <w:r>
        <w:rPr>
          <w:rFonts w:ascii="Arial" w:hAnsi="Arial" w:cs="Arial"/>
        </w:rPr>
        <w:lastRenderedPageBreak/>
        <w:t>I</w:t>
      </w:r>
      <w:r w:rsidR="00000058">
        <w:rPr>
          <w:rFonts w:ascii="Arial" w:hAnsi="Arial" w:cs="Arial"/>
        </w:rPr>
        <w:t>ncome Sources</w:t>
      </w:r>
    </w:p>
    <w:p w14:paraId="0F6AE433" w14:textId="430649D4" w:rsidR="0040050E" w:rsidRDefault="00000058" w:rsidP="0040050E">
      <w:pPr>
        <w:spacing w:after="0" w:line="240" w:lineRule="auto"/>
        <w:rPr>
          <w:rFonts w:ascii="Verdana" w:hAnsi="Verdana" w:cs="Arial"/>
          <w:sz w:val="22"/>
          <w:szCs w:val="20"/>
        </w:rPr>
      </w:pPr>
      <w:r>
        <w:rPr>
          <w:rFonts w:ascii="Verdana" w:hAnsi="Verdana"/>
          <w:sz w:val="22"/>
          <w:szCs w:val="20"/>
        </w:rPr>
        <w:t xml:space="preserve">Disability Positive has recognised the need to diversify </w:t>
      </w:r>
      <w:r w:rsidR="00887414">
        <w:rPr>
          <w:rFonts w:ascii="Verdana" w:hAnsi="Verdana"/>
          <w:sz w:val="22"/>
          <w:szCs w:val="20"/>
        </w:rPr>
        <w:t xml:space="preserve">and increase </w:t>
      </w:r>
      <w:r>
        <w:rPr>
          <w:rFonts w:ascii="Verdana" w:hAnsi="Verdana"/>
          <w:sz w:val="22"/>
          <w:szCs w:val="20"/>
        </w:rPr>
        <w:t xml:space="preserve">our income to support service delivery </w:t>
      </w:r>
      <w:r w:rsidR="0040050E">
        <w:rPr>
          <w:rFonts w:ascii="Verdana" w:hAnsi="Verdana"/>
          <w:sz w:val="22"/>
          <w:szCs w:val="20"/>
        </w:rPr>
        <w:t xml:space="preserve">and has stated our intention to increase </w:t>
      </w:r>
      <w:r w:rsidR="0040050E" w:rsidRPr="00CB7669">
        <w:rPr>
          <w:rFonts w:ascii="Verdana" w:hAnsi="Verdana" w:cs="Arial"/>
          <w:sz w:val="22"/>
          <w:szCs w:val="20"/>
        </w:rPr>
        <w:t xml:space="preserve">our reach </w:t>
      </w:r>
      <w:r w:rsidR="002144E3">
        <w:rPr>
          <w:rFonts w:ascii="Verdana" w:hAnsi="Verdana" w:cs="Arial"/>
          <w:sz w:val="22"/>
          <w:szCs w:val="20"/>
        </w:rPr>
        <w:t xml:space="preserve">as </w:t>
      </w:r>
      <w:r w:rsidR="0040050E" w:rsidRPr="00CB7669">
        <w:rPr>
          <w:rFonts w:ascii="Verdana" w:hAnsi="Verdana" w:cs="Arial"/>
          <w:sz w:val="22"/>
          <w:szCs w:val="20"/>
        </w:rPr>
        <w:t xml:space="preserve">well as increasing our turnover from </w:t>
      </w:r>
      <w:r w:rsidR="00887414">
        <w:rPr>
          <w:rFonts w:ascii="Verdana" w:hAnsi="Verdana" w:cs="Arial"/>
          <w:sz w:val="22"/>
          <w:szCs w:val="20"/>
        </w:rPr>
        <w:t>£</w:t>
      </w:r>
      <w:r w:rsidR="002144E3">
        <w:rPr>
          <w:rFonts w:ascii="Verdana" w:hAnsi="Verdana" w:cs="Arial"/>
          <w:sz w:val="22"/>
          <w:szCs w:val="20"/>
        </w:rPr>
        <w:t>xx</w:t>
      </w:r>
      <w:r w:rsidR="0040050E" w:rsidRPr="00887414">
        <w:rPr>
          <w:rFonts w:ascii="Verdana" w:hAnsi="Verdana" w:cs="Arial"/>
          <w:sz w:val="22"/>
          <w:szCs w:val="20"/>
        </w:rPr>
        <w:t xml:space="preserve"> to </w:t>
      </w:r>
      <w:r w:rsidR="00887414">
        <w:rPr>
          <w:rFonts w:ascii="Verdana" w:hAnsi="Verdana" w:cs="Arial"/>
          <w:sz w:val="22"/>
          <w:szCs w:val="20"/>
        </w:rPr>
        <w:t>£</w:t>
      </w:r>
      <w:r w:rsidR="002144E3">
        <w:rPr>
          <w:rFonts w:ascii="Verdana" w:hAnsi="Verdana" w:cs="Arial"/>
          <w:sz w:val="22"/>
          <w:szCs w:val="20"/>
        </w:rPr>
        <w:t>xx</w:t>
      </w:r>
      <w:r w:rsidR="0040050E" w:rsidRPr="00CB7669">
        <w:rPr>
          <w:rFonts w:ascii="Verdana" w:hAnsi="Verdana" w:cs="Arial"/>
          <w:sz w:val="22"/>
          <w:szCs w:val="20"/>
        </w:rPr>
        <w:t xml:space="preserve"> by 2030. We in</w:t>
      </w:r>
      <w:r w:rsidR="0040050E">
        <w:rPr>
          <w:rFonts w:ascii="Verdana" w:hAnsi="Verdana" w:cs="Arial"/>
          <w:sz w:val="22"/>
          <w:szCs w:val="20"/>
        </w:rPr>
        <w:t>tend</w:t>
      </w:r>
      <w:r w:rsidR="0040050E" w:rsidRPr="00CB7669">
        <w:rPr>
          <w:rFonts w:ascii="Verdana" w:hAnsi="Verdana" w:cs="Arial"/>
          <w:sz w:val="22"/>
          <w:szCs w:val="20"/>
        </w:rPr>
        <w:t xml:space="preserve"> to do this by looking at  specific areas of service growth</w:t>
      </w:r>
      <w:r w:rsidR="002144E3">
        <w:rPr>
          <w:rFonts w:ascii="Verdana" w:hAnsi="Verdana" w:cs="Arial"/>
          <w:sz w:val="22"/>
          <w:szCs w:val="20"/>
        </w:rPr>
        <w:t xml:space="preserve"> </w:t>
      </w:r>
      <w:r w:rsidR="0040050E" w:rsidRPr="00CB7669">
        <w:rPr>
          <w:rFonts w:ascii="Verdana" w:hAnsi="Verdana" w:cs="Arial"/>
          <w:sz w:val="22"/>
          <w:szCs w:val="20"/>
        </w:rPr>
        <w:t>over the next 8 years, by working collaboratively with representative organisations that think like us.</w:t>
      </w:r>
    </w:p>
    <w:p w14:paraId="3431499B" w14:textId="61E18C1C" w:rsidR="0040050E" w:rsidRDefault="0040050E" w:rsidP="0040050E">
      <w:pPr>
        <w:spacing w:after="0" w:line="240" w:lineRule="auto"/>
        <w:rPr>
          <w:rFonts w:ascii="Verdana" w:hAnsi="Verdana" w:cs="Arial"/>
          <w:sz w:val="22"/>
          <w:szCs w:val="20"/>
        </w:rPr>
      </w:pPr>
    </w:p>
    <w:p w14:paraId="24C8EEFB" w14:textId="0FE2D2FC" w:rsidR="0040050E" w:rsidRPr="00CB7669" w:rsidRDefault="0040050E" w:rsidP="0040050E">
      <w:pPr>
        <w:spacing w:after="0" w:line="240" w:lineRule="auto"/>
        <w:rPr>
          <w:rFonts w:ascii="Verdana" w:hAnsi="Verdana" w:cs="Arial"/>
          <w:sz w:val="22"/>
          <w:szCs w:val="20"/>
        </w:rPr>
      </w:pPr>
      <w:r>
        <w:rPr>
          <w:rFonts w:ascii="Verdana" w:hAnsi="Verdana" w:cs="Arial"/>
          <w:sz w:val="22"/>
          <w:szCs w:val="20"/>
        </w:rPr>
        <w:t>The proposed approach to generating additional income will be</w:t>
      </w:r>
      <w:r w:rsidR="00791DC4">
        <w:rPr>
          <w:rFonts w:ascii="Verdana" w:hAnsi="Verdana" w:cs="Arial"/>
          <w:sz w:val="22"/>
          <w:szCs w:val="20"/>
        </w:rPr>
        <w:t xml:space="preserve"> with the following key areas of activity: -</w:t>
      </w:r>
    </w:p>
    <w:p w14:paraId="0FE3A62D" w14:textId="3E9EBE41" w:rsidR="00F83D0D" w:rsidRDefault="00F83D0D" w:rsidP="004C0B51">
      <w:pPr>
        <w:pStyle w:val="ListParagraph"/>
        <w:numPr>
          <w:ilvl w:val="0"/>
          <w:numId w:val="14"/>
        </w:numPr>
        <w:spacing w:after="0"/>
        <w:rPr>
          <w:rFonts w:ascii="Verdana" w:hAnsi="Verdana"/>
          <w:sz w:val="22"/>
          <w:szCs w:val="20"/>
        </w:rPr>
      </w:pPr>
      <w:r>
        <w:rPr>
          <w:rFonts w:ascii="Verdana" w:hAnsi="Verdana"/>
          <w:sz w:val="22"/>
          <w:szCs w:val="20"/>
        </w:rPr>
        <w:t xml:space="preserve">Investing in new </w:t>
      </w:r>
      <w:r w:rsidR="00A927F5">
        <w:rPr>
          <w:rFonts w:ascii="Verdana" w:hAnsi="Verdana"/>
          <w:sz w:val="22"/>
          <w:szCs w:val="20"/>
        </w:rPr>
        <w:t>b</w:t>
      </w:r>
      <w:r>
        <w:rPr>
          <w:rFonts w:ascii="Verdana" w:hAnsi="Verdana"/>
          <w:sz w:val="22"/>
          <w:szCs w:val="20"/>
        </w:rPr>
        <w:t xml:space="preserve">usiness </w:t>
      </w:r>
      <w:r w:rsidR="00A927F5">
        <w:rPr>
          <w:rFonts w:ascii="Verdana" w:hAnsi="Verdana"/>
          <w:sz w:val="22"/>
          <w:szCs w:val="20"/>
        </w:rPr>
        <w:t>d</w:t>
      </w:r>
      <w:r>
        <w:rPr>
          <w:rFonts w:ascii="Verdana" w:hAnsi="Verdana"/>
          <w:sz w:val="22"/>
          <w:szCs w:val="20"/>
        </w:rPr>
        <w:t>evelopment</w:t>
      </w:r>
      <w:r w:rsidR="00A927F5">
        <w:rPr>
          <w:rFonts w:ascii="Verdana" w:hAnsi="Verdana"/>
          <w:sz w:val="22"/>
          <w:szCs w:val="20"/>
        </w:rPr>
        <w:t xml:space="preserve"> role(s)</w:t>
      </w:r>
      <w:r>
        <w:rPr>
          <w:rFonts w:ascii="Verdana" w:hAnsi="Verdana"/>
          <w:sz w:val="22"/>
          <w:szCs w:val="20"/>
        </w:rPr>
        <w:t>.</w:t>
      </w:r>
    </w:p>
    <w:p w14:paraId="4B87A4CE" w14:textId="77777777" w:rsidR="00791DC4" w:rsidRPr="004E70B0" w:rsidRDefault="00791DC4" w:rsidP="00791DC4">
      <w:pPr>
        <w:pStyle w:val="ListParagraph"/>
        <w:spacing w:after="0"/>
        <w:rPr>
          <w:rFonts w:ascii="Verdana" w:hAnsi="Verdana"/>
          <w:sz w:val="16"/>
          <w:szCs w:val="16"/>
        </w:rPr>
      </w:pPr>
    </w:p>
    <w:p w14:paraId="0104AEDE" w14:textId="0E1CC1BB" w:rsidR="00F83D0D" w:rsidRDefault="00F83D0D" w:rsidP="004C0B51">
      <w:pPr>
        <w:pStyle w:val="ListParagraph"/>
        <w:numPr>
          <w:ilvl w:val="0"/>
          <w:numId w:val="14"/>
        </w:numPr>
        <w:spacing w:after="0"/>
        <w:rPr>
          <w:rFonts w:ascii="Verdana" w:hAnsi="Verdana"/>
          <w:sz w:val="22"/>
          <w:szCs w:val="20"/>
        </w:rPr>
      </w:pPr>
      <w:r>
        <w:rPr>
          <w:rFonts w:ascii="Verdana" w:hAnsi="Verdana"/>
          <w:sz w:val="22"/>
          <w:szCs w:val="20"/>
        </w:rPr>
        <w:t>Updating our 2023/24 income budgets to ensure they reflect the proposed level of activities and income anticipated on existing activities. It is anticipated that this could deliver an additional £</w:t>
      </w:r>
      <w:r w:rsidR="008C64C7">
        <w:rPr>
          <w:rFonts w:ascii="Verdana" w:hAnsi="Verdana"/>
          <w:sz w:val="22"/>
          <w:szCs w:val="20"/>
        </w:rPr>
        <w:t>xx</w:t>
      </w:r>
      <w:r>
        <w:rPr>
          <w:rFonts w:ascii="Verdana" w:hAnsi="Verdana"/>
          <w:sz w:val="22"/>
          <w:szCs w:val="20"/>
        </w:rPr>
        <w:t xml:space="preserve"> of income per annum.</w:t>
      </w:r>
    </w:p>
    <w:p w14:paraId="5982695E" w14:textId="77777777" w:rsidR="00791DC4" w:rsidRPr="004E70B0" w:rsidRDefault="00791DC4" w:rsidP="00791DC4">
      <w:pPr>
        <w:pStyle w:val="ListParagraph"/>
        <w:rPr>
          <w:rFonts w:ascii="Verdana" w:hAnsi="Verdana"/>
          <w:sz w:val="16"/>
          <w:szCs w:val="16"/>
        </w:rPr>
      </w:pPr>
    </w:p>
    <w:p w14:paraId="287D25FD" w14:textId="16996BCE" w:rsidR="00791DC4" w:rsidRDefault="0040050E" w:rsidP="00000058">
      <w:pPr>
        <w:pStyle w:val="ListParagraph"/>
        <w:numPr>
          <w:ilvl w:val="0"/>
          <w:numId w:val="14"/>
        </w:numPr>
        <w:spacing w:after="0"/>
        <w:rPr>
          <w:rFonts w:ascii="Verdana" w:hAnsi="Verdana"/>
          <w:sz w:val="22"/>
          <w:szCs w:val="20"/>
        </w:rPr>
      </w:pPr>
      <w:r w:rsidRPr="00791DC4">
        <w:rPr>
          <w:rFonts w:ascii="Verdana" w:hAnsi="Verdana"/>
          <w:sz w:val="22"/>
          <w:szCs w:val="20"/>
        </w:rPr>
        <w:t xml:space="preserve">Increasing income </w:t>
      </w:r>
      <w:r w:rsidR="00935052">
        <w:rPr>
          <w:rFonts w:ascii="Verdana" w:hAnsi="Verdana"/>
          <w:sz w:val="22"/>
          <w:szCs w:val="20"/>
        </w:rPr>
        <w:t xml:space="preserve">through </w:t>
      </w:r>
      <w:r w:rsidR="00791DC4" w:rsidRPr="00791DC4">
        <w:rPr>
          <w:rFonts w:ascii="Verdana" w:hAnsi="Verdana"/>
          <w:sz w:val="22"/>
          <w:szCs w:val="20"/>
        </w:rPr>
        <w:t>new income opportunities, associated with or complementary to our existing activities in the identified growth areas</w:t>
      </w:r>
      <w:r w:rsidR="006A6901">
        <w:rPr>
          <w:rFonts w:ascii="Verdana" w:hAnsi="Verdana"/>
          <w:sz w:val="22"/>
          <w:szCs w:val="20"/>
        </w:rPr>
        <w:t>,</w:t>
      </w:r>
      <w:r w:rsidR="00791DC4" w:rsidRPr="00791DC4">
        <w:rPr>
          <w:rFonts w:ascii="Verdana" w:hAnsi="Verdana"/>
          <w:sz w:val="22"/>
          <w:szCs w:val="20"/>
        </w:rPr>
        <w:t xml:space="preserve"> </w:t>
      </w:r>
      <w:r w:rsidR="00000058" w:rsidRPr="00791DC4">
        <w:rPr>
          <w:rFonts w:ascii="Verdana" w:hAnsi="Verdana"/>
          <w:sz w:val="22"/>
          <w:szCs w:val="20"/>
        </w:rPr>
        <w:t>through a targeted business case approach to review the</w:t>
      </w:r>
      <w:r w:rsidRPr="00791DC4">
        <w:rPr>
          <w:rFonts w:ascii="Verdana" w:hAnsi="Verdana"/>
          <w:sz w:val="22"/>
          <w:szCs w:val="20"/>
        </w:rPr>
        <w:t xml:space="preserve"> </w:t>
      </w:r>
      <w:r w:rsidR="00000058" w:rsidRPr="00791DC4">
        <w:rPr>
          <w:rFonts w:ascii="Verdana" w:hAnsi="Verdana"/>
          <w:sz w:val="22"/>
          <w:szCs w:val="20"/>
        </w:rPr>
        <w:t>potential for income growth. It is anticipated that this could deliver an extra £</w:t>
      </w:r>
      <w:r w:rsidR="008C64C7">
        <w:rPr>
          <w:rFonts w:ascii="Verdana" w:hAnsi="Verdana"/>
          <w:sz w:val="22"/>
          <w:szCs w:val="20"/>
        </w:rPr>
        <w:t>xx</w:t>
      </w:r>
      <w:r w:rsidR="00791DC4">
        <w:rPr>
          <w:rFonts w:ascii="Verdana" w:hAnsi="Verdana"/>
          <w:sz w:val="22"/>
          <w:szCs w:val="20"/>
        </w:rPr>
        <w:t xml:space="preserve"> –</w:t>
      </w:r>
      <w:r w:rsidR="008C64C7">
        <w:rPr>
          <w:rFonts w:ascii="Verdana" w:hAnsi="Verdana"/>
          <w:sz w:val="22"/>
          <w:szCs w:val="20"/>
        </w:rPr>
        <w:t xml:space="preserve"> £xx</w:t>
      </w:r>
      <w:r w:rsidR="00791DC4">
        <w:rPr>
          <w:rFonts w:ascii="Verdana" w:hAnsi="Verdana"/>
          <w:sz w:val="22"/>
          <w:szCs w:val="20"/>
        </w:rPr>
        <w:t xml:space="preserve"> </w:t>
      </w:r>
      <w:r w:rsidR="00000058" w:rsidRPr="00791DC4">
        <w:rPr>
          <w:rFonts w:ascii="Verdana" w:hAnsi="Verdana"/>
          <w:sz w:val="22"/>
          <w:szCs w:val="20"/>
        </w:rPr>
        <w:t>of income p.a.</w:t>
      </w:r>
    </w:p>
    <w:p w14:paraId="0DEEE4F2" w14:textId="77777777" w:rsidR="00791DC4" w:rsidRPr="004E70B0" w:rsidRDefault="00791DC4" w:rsidP="00791DC4">
      <w:pPr>
        <w:spacing w:after="0"/>
        <w:rPr>
          <w:rFonts w:ascii="Verdana" w:hAnsi="Verdana"/>
          <w:sz w:val="16"/>
          <w:szCs w:val="16"/>
        </w:rPr>
      </w:pPr>
    </w:p>
    <w:p w14:paraId="79DE6727" w14:textId="77777777" w:rsidR="00A927F5" w:rsidRPr="00A927F5" w:rsidRDefault="00A927F5" w:rsidP="00A927F5">
      <w:pPr>
        <w:spacing w:after="0"/>
        <w:rPr>
          <w:rFonts w:ascii="Verdana" w:hAnsi="Verdana"/>
          <w:sz w:val="22"/>
          <w:szCs w:val="20"/>
        </w:rPr>
      </w:pPr>
    </w:p>
    <w:p w14:paraId="06458053" w14:textId="368D59DE" w:rsidR="00094715" w:rsidRDefault="006A6901" w:rsidP="00094715">
      <w:pPr>
        <w:spacing w:after="0"/>
        <w:rPr>
          <w:rFonts w:ascii="Verdana" w:hAnsi="Verdana"/>
          <w:sz w:val="22"/>
          <w:szCs w:val="20"/>
        </w:rPr>
      </w:pPr>
      <w:r>
        <w:rPr>
          <w:rFonts w:ascii="Verdana" w:hAnsi="Verdana"/>
          <w:sz w:val="22"/>
          <w:szCs w:val="20"/>
        </w:rPr>
        <w:t xml:space="preserve">Current income streams are shown in </w:t>
      </w:r>
      <w:r w:rsidRPr="006A6901">
        <w:rPr>
          <w:rFonts w:ascii="Verdana" w:hAnsi="Verdana"/>
          <w:b/>
          <w:bCs/>
          <w:sz w:val="22"/>
          <w:szCs w:val="20"/>
        </w:rPr>
        <w:t xml:space="preserve">Appendix </w:t>
      </w:r>
      <w:r w:rsidR="0091768E">
        <w:rPr>
          <w:rFonts w:ascii="Verdana" w:hAnsi="Verdana"/>
          <w:b/>
          <w:bCs/>
          <w:sz w:val="22"/>
          <w:szCs w:val="20"/>
        </w:rPr>
        <w:t>B</w:t>
      </w:r>
      <w:r w:rsidRPr="006A6901">
        <w:rPr>
          <w:rFonts w:ascii="Verdana" w:hAnsi="Verdana"/>
          <w:sz w:val="22"/>
          <w:szCs w:val="20"/>
        </w:rPr>
        <w:t>.</w:t>
      </w:r>
      <w:r w:rsidR="00887414">
        <w:rPr>
          <w:rFonts w:ascii="Verdana" w:hAnsi="Verdana"/>
          <w:sz w:val="22"/>
          <w:szCs w:val="20"/>
        </w:rPr>
        <w:t xml:space="preserve"> </w:t>
      </w:r>
    </w:p>
    <w:p w14:paraId="691479F8" w14:textId="77777777" w:rsidR="00094715" w:rsidRPr="00094715" w:rsidRDefault="00094715" w:rsidP="00094715">
      <w:pPr>
        <w:spacing w:after="0"/>
        <w:rPr>
          <w:rFonts w:ascii="Verdana" w:hAnsi="Verdana"/>
          <w:sz w:val="10"/>
          <w:szCs w:val="10"/>
        </w:rPr>
      </w:pPr>
    </w:p>
    <w:p w14:paraId="4754AF97" w14:textId="77777777" w:rsidR="007967A0" w:rsidRPr="00094715" w:rsidRDefault="007967A0" w:rsidP="007967A0">
      <w:pPr>
        <w:spacing w:after="0" w:line="240" w:lineRule="auto"/>
        <w:rPr>
          <w:rFonts w:ascii="Verdana" w:hAnsi="Verdana"/>
          <w:sz w:val="10"/>
          <w:szCs w:val="10"/>
        </w:rPr>
      </w:pPr>
    </w:p>
    <w:p w14:paraId="59BA81EA" w14:textId="70737099" w:rsidR="004C1324" w:rsidRDefault="00887414" w:rsidP="004C1324">
      <w:pPr>
        <w:pStyle w:val="Heading1"/>
        <w:spacing w:before="360" w:after="0"/>
        <w:ind w:left="431" w:hanging="431"/>
        <w:rPr>
          <w:rFonts w:ascii="Arial" w:hAnsi="Arial" w:cs="Arial"/>
        </w:rPr>
      </w:pPr>
      <w:r>
        <w:rPr>
          <w:rFonts w:ascii="Arial" w:hAnsi="Arial" w:cs="Arial"/>
        </w:rPr>
        <w:t>U</w:t>
      </w:r>
      <w:r w:rsidR="004C1324">
        <w:rPr>
          <w:rFonts w:ascii="Arial" w:hAnsi="Arial" w:cs="Arial"/>
        </w:rPr>
        <w:t>pdating Income budgets</w:t>
      </w:r>
    </w:p>
    <w:p w14:paraId="601B97A7" w14:textId="3C7DDC5B" w:rsidR="00C81C75" w:rsidRDefault="00C81C75" w:rsidP="00C81C75">
      <w:pPr>
        <w:spacing w:after="0"/>
        <w:rPr>
          <w:rFonts w:ascii="Verdana" w:hAnsi="Verdana"/>
          <w:sz w:val="22"/>
          <w:szCs w:val="20"/>
        </w:rPr>
      </w:pPr>
      <w:r>
        <w:rPr>
          <w:rFonts w:ascii="Verdana" w:hAnsi="Verdana"/>
          <w:sz w:val="22"/>
          <w:szCs w:val="20"/>
        </w:rPr>
        <w:t xml:space="preserve">As indicated above there has been a growth in budgeted income between 2020/21 </w:t>
      </w:r>
      <w:r w:rsidR="00635DD2">
        <w:rPr>
          <w:rFonts w:ascii="Verdana" w:hAnsi="Verdana"/>
          <w:sz w:val="22"/>
          <w:szCs w:val="20"/>
        </w:rPr>
        <w:t xml:space="preserve">and </w:t>
      </w:r>
      <w:r>
        <w:rPr>
          <w:rFonts w:ascii="Verdana" w:hAnsi="Verdana"/>
          <w:sz w:val="22"/>
          <w:szCs w:val="20"/>
        </w:rPr>
        <w:t xml:space="preserve">2021/22. The process of aligning budgets to expected income levels is already in place and will continue for future years. </w:t>
      </w:r>
      <w:r w:rsidR="00635DD2">
        <w:rPr>
          <w:rFonts w:ascii="Verdana" w:hAnsi="Verdana"/>
          <w:sz w:val="22"/>
          <w:szCs w:val="20"/>
        </w:rPr>
        <w:t>There</w:t>
      </w:r>
      <w:r>
        <w:rPr>
          <w:rFonts w:ascii="Verdana" w:hAnsi="Verdana"/>
          <w:sz w:val="22"/>
          <w:szCs w:val="20"/>
        </w:rPr>
        <w:t xml:space="preserve"> are two issues to consider within this Strategy:</w:t>
      </w:r>
    </w:p>
    <w:p w14:paraId="55204D6E" w14:textId="280B5928" w:rsidR="00C81C75" w:rsidRDefault="007C0C69" w:rsidP="007C0C69">
      <w:pPr>
        <w:pStyle w:val="ListParagraph"/>
        <w:numPr>
          <w:ilvl w:val="0"/>
          <w:numId w:val="15"/>
        </w:numPr>
        <w:spacing w:after="0"/>
        <w:rPr>
          <w:rFonts w:ascii="Verdana" w:hAnsi="Verdana"/>
          <w:sz w:val="22"/>
          <w:szCs w:val="20"/>
        </w:rPr>
      </w:pPr>
      <w:r>
        <w:rPr>
          <w:rFonts w:ascii="Verdana" w:hAnsi="Verdana"/>
          <w:sz w:val="22"/>
          <w:szCs w:val="20"/>
        </w:rPr>
        <w:t xml:space="preserve">What is the right level of budget to set (zero-based or </w:t>
      </w:r>
      <w:r w:rsidR="00887414">
        <w:rPr>
          <w:rFonts w:ascii="Verdana" w:hAnsi="Verdana"/>
          <w:sz w:val="22"/>
          <w:szCs w:val="20"/>
        </w:rPr>
        <w:t>incremental based</w:t>
      </w:r>
      <w:r>
        <w:rPr>
          <w:rFonts w:ascii="Verdana" w:hAnsi="Verdana"/>
          <w:sz w:val="22"/>
          <w:szCs w:val="20"/>
        </w:rPr>
        <w:t>)?</w:t>
      </w:r>
    </w:p>
    <w:p w14:paraId="3205B9F5" w14:textId="7CD1115B" w:rsidR="007C0C69" w:rsidRDefault="007C0C69" w:rsidP="007C0C69">
      <w:pPr>
        <w:pStyle w:val="ListParagraph"/>
        <w:numPr>
          <w:ilvl w:val="0"/>
          <w:numId w:val="15"/>
        </w:numPr>
        <w:spacing w:after="0"/>
        <w:rPr>
          <w:rFonts w:ascii="Verdana" w:hAnsi="Verdana"/>
          <w:sz w:val="22"/>
          <w:szCs w:val="20"/>
        </w:rPr>
      </w:pPr>
      <w:r>
        <w:rPr>
          <w:rFonts w:ascii="Verdana" w:hAnsi="Verdana"/>
          <w:sz w:val="22"/>
          <w:szCs w:val="20"/>
        </w:rPr>
        <w:t>What actions can be taken to mitigate risks to demand-led budgets where short-term income reductions cannot be controlled?</w:t>
      </w:r>
    </w:p>
    <w:p w14:paraId="7B93BB94" w14:textId="0D3C0EA4" w:rsidR="007C0C69" w:rsidRDefault="007C0C69" w:rsidP="007C0C69">
      <w:pPr>
        <w:spacing w:after="0"/>
        <w:rPr>
          <w:rFonts w:ascii="Verdana" w:hAnsi="Verdana"/>
          <w:sz w:val="22"/>
          <w:szCs w:val="20"/>
        </w:rPr>
      </w:pPr>
    </w:p>
    <w:p w14:paraId="540A5B8E" w14:textId="45EBF454" w:rsidR="007C0C69" w:rsidRDefault="007C0C69" w:rsidP="007C0C69">
      <w:pPr>
        <w:spacing w:after="0"/>
        <w:rPr>
          <w:rFonts w:ascii="Verdana" w:hAnsi="Verdana"/>
          <w:sz w:val="22"/>
          <w:szCs w:val="20"/>
        </w:rPr>
      </w:pPr>
      <w:r>
        <w:rPr>
          <w:rFonts w:ascii="Verdana" w:hAnsi="Verdana"/>
          <w:sz w:val="22"/>
          <w:szCs w:val="20"/>
        </w:rPr>
        <w:t>The answer to these questions lies partly in reviewing past income trends, existing contract security, and partly in maintaining sound forecasting techniques.</w:t>
      </w:r>
    </w:p>
    <w:p w14:paraId="5CAFCBE4" w14:textId="1DDB2DAE" w:rsidR="007C0C69" w:rsidRDefault="007C0C69" w:rsidP="007C0C69">
      <w:pPr>
        <w:spacing w:after="0"/>
        <w:rPr>
          <w:rFonts w:ascii="Verdana" w:hAnsi="Verdana"/>
          <w:sz w:val="22"/>
          <w:szCs w:val="20"/>
        </w:rPr>
      </w:pPr>
    </w:p>
    <w:p w14:paraId="224A6208" w14:textId="22C70493" w:rsidR="00A064F0" w:rsidRDefault="00A064F0" w:rsidP="00A064F0">
      <w:pPr>
        <w:spacing w:after="0"/>
        <w:rPr>
          <w:rFonts w:ascii="Verdana" w:hAnsi="Verdana" w:cs="Arial"/>
          <w:i/>
          <w:iCs/>
          <w:sz w:val="20"/>
          <w:szCs w:val="18"/>
        </w:rPr>
      </w:pPr>
      <w:r>
        <w:rPr>
          <w:rFonts w:ascii="Verdana" w:hAnsi="Verdana" w:cs="Arial"/>
          <w:i/>
          <w:iCs/>
          <w:sz w:val="20"/>
          <w:szCs w:val="18"/>
        </w:rPr>
        <w:t>Table</w:t>
      </w:r>
      <w:r w:rsidRPr="00BE315E">
        <w:rPr>
          <w:rFonts w:ascii="Verdana" w:hAnsi="Verdana" w:cs="Arial"/>
          <w:i/>
          <w:iCs/>
          <w:sz w:val="20"/>
          <w:szCs w:val="18"/>
        </w:rPr>
        <w:t xml:space="preserve"> 1:</w:t>
      </w:r>
      <w:r>
        <w:rPr>
          <w:rFonts w:ascii="Verdana" w:hAnsi="Verdana" w:cs="Arial"/>
          <w:i/>
          <w:iCs/>
          <w:sz w:val="20"/>
          <w:szCs w:val="18"/>
        </w:rPr>
        <w:t xml:space="preserve"> Income Variances against budget 2020/21 and 2021/22 in growth areas</w:t>
      </w:r>
    </w:p>
    <w:p w14:paraId="5DBA46BF" w14:textId="77777777" w:rsidR="00A064F0" w:rsidRPr="001F3C19" w:rsidRDefault="00A064F0" w:rsidP="00A064F0">
      <w:pPr>
        <w:spacing w:after="0"/>
        <w:rPr>
          <w:rFonts w:ascii="Verdana" w:hAnsi="Verdana" w:cs="Arial"/>
          <w:i/>
          <w:iCs/>
          <w:sz w:val="10"/>
          <w:szCs w:val="10"/>
        </w:rPr>
      </w:pPr>
    </w:p>
    <w:tbl>
      <w:tblPr>
        <w:tblStyle w:val="TableGrid"/>
        <w:tblW w:w="0" w:type="auto"/>
        <w:tblLook w:val="04A0" w:firstRow="1" w:lastRow="0" w:firstColumn="1" w:lastColumn="0" w:noHBand="0" w:noVBand="1"/>
      </w:tblPr>
      <w:tblGrid>
        <w:gridCol w:w="1899"/>
        <w:gridCol w:w="1394"/>
        <w:gridCol w:w="1473"/>
        <w:gridCol w:w="1198"/>
        <w:gridCol w:w="1364"/>
        <w:gridCol w:w="1356"/>
        <w:gridCol w:w="1170"/>
      </w:tblGrid>
      <w:tr w:rsidR="001E62B0" w14:paraId="5759AAF5" w14:textId="0E128C2D" w:rsidTr="00A4544A">
        <w:tc>
          <w:tcPr>
            <w:tcW w:w="1899" w:type="dxa"/>
            <w:vMerge w:val="restart"/>
            <w:shd w:val="clear" w:color="auto" w:fill="DBD5EC"/>
          </w:tcPr>
          <w:p w14:paraId="07782896" w14:textId="77777777" w:rsidR="001E62B0" w:rsidRDefault="001E62B0" w:rsidP="00BB7F45">
            <w:pPr>
              <w:spacing w:after="0"/>
              <w:rPr>
                <w:rFonts w:ascii="Verdana" w:hAnsi="Verdana"/>
                <w:sz w:val="22"/>
                <w:szCs w:val="20"/>
              </w:rPr>
            </w:pPr>
          </w:p>
        </w:tc>
        <w:tc>
          <w:tcPr>
            <w:tcW w:w="4065" w:type="dxa"/>
            <w:gridSpan w:val="3"/>
            <w:shd w:val="clear" w:color="auto" w:fill="DBD5EC"/>
          </w:tcPr>
          <w:p w14:paraId="34D133F0" w14:textId="564329D4" w:rsidR="001E62B0" w:rsidRPr="001E62B0" w:rsidRDefault="001E62B0" w:rsidP="001E62B0">
            <w:pPr>
              <w:spacing w:after="0"/>
              <w:jc w:val="center"/>
              <w:rPr>
                <w:rFonts w:ascii="Verdana" w:hAnsi="Verdana"/>
                <w:b/>
                <w:bCs/>
                <w:sz w:val="22"/>
                <w:szCs w:val="20"/>
              </w:rPr>
            </w:pPr>
            <w:r w:rsidRPr="001E62B0">
              <w:rPr>
                <w:rFonts w:ascii="Verdana" w:hAnsi="Verdana"/>
                <w:b/>
                <w:bCs/>
                <w:sz w:val="22"/>
                <w:szCs w:val="20"/>
              </w:rPr>
              <w:t>2020/21</w:t>
            </w:r>
          </w:p>
        </w:tc>
        <w:tc>
          <w:tcPr>
            <w:tcW w:w="3890" w:type="dxa"/>
            <w:gridSpan w:val="3"/>
            <w:shd w:val="clear" w:color="auto" w:fill="DBD5EC"/>
          </w:tcPr>
          <w:p w14:paraId="789840A2" w14:textId="2ABF86F5" w:rsidR="001E62B0" w:rsidRPr="001E62B0" w:rsidRDefault="001E62B0" w:rsidP="001E62B0">
            <w:pPr>
              <w:spacing w:after="0"/>
              <w:jc w:val="center"/>
              <w:rPr>
                <w:rFonts w:ascii="Verdana" w:hAnsi="Verdana"/>
                <w:b/>
                <w:bCs/>
                <w:sz w:val="22"/>
                <w:szCs w:val="20"/>
              </w:rPr>
            </w:pPr>
            <w:r w:rsidRPr="001E62B0">
              <w:rPr>
                <w:rFonts w:ascii="Verdana" w:hAnsi="Verdana"/>
                <w:b/>
                <w:bCs/>
                <w:sz w:val="22"/>
                <w:szCs w:val="20"/>
              </w:rPr>
              <w:t>2021/22</w:t>
            </w:r>
          </w:p>
        </w:tc>
      </w:tr>
      <w:tr w:rsidR="00436AD7" w14:paraId="70C23C5F" w14:textId="03F48017" w:rsidTr="00436AD7">
        <w:tc>
          <w:tcPr>
            <w:tcW w:w="1899" w:type="dxa"/>
            <w:vMerge/>
            <w:shd w:val="clear" w:color="auto" w:fill="DBD5EC"/>
          </w:tcPr>
          <w:p w14:paraId="26005671" w14:textId="77777777" w:rsidR="00436AD7" w:rsidRDefault="00436AD7" w:rsidP="00BB7F45">
            <w:pPr>
              <w:spacing w:after="0"/>
              <w:rPr>
                <w:rFonts w:ascii="Verdana" w:hAnsi="Verdana"/>
                <w:sz w:val="22"/>
                <w:szCs w:val="20"/>
              </w:rPr>
            </w:pPr>
          </w:p>
        </w:tc>
        <w:tc>
          <w:tcPr>
            <w:tcW w:w="1394" w:type="dxa"/>
            <w:shd w:val="clear" w:color="auto" w:fill="DBD5EC"/>
          </w:tcPr>
          <w:p w14:paraId="7600F3EE" w14:textId="77777777" w:rsidR="00436AD7" w:rsidRDefault="00436AD7" w:rsidP="00BB7F45">
            <w:pPr>
              <w:spacing w:after="0"/>
              <w:rPr>
                <w:rFonts w:ascii="Verdana" w:hAnsi="Verdana"/>
                <w:sz w:val="22"/>
                <w:szCs w:val="20"/>
              </w:rPr>
            </w:pPr>
            <w:r>
              <w:rPr>
                <w:rFonts w:ascii="Verdana" w:hAnsi="Verdana"/>
                <w:sz w:val="22"/>
                <w:szCs w:val="20"/>
              </w:rPr>
              <w:t>Budget</w:t>
            </w:r>
          </w:p>
        </w:tc>
        <w:tc>
          <w:tcPr>
            <w:tcW w:w="1473" w:type="dxa"/>
            <w:shd w:val="clear" w:color="auto" w:fill="DBD5EC"/>
          </w:tcPr>
          <w:p w14:paraId="1D9AEB39" w14:textId="77777777" w:rsidR="00436AD7" w:rsidRDefault="00436AD7" w:rsidP="00BB7F45">
            <w:pPr>
              <w:spacing w:after="0"/>
              <w:rPr>
                <w:rFonts w:ascii="Verdana" w:hAnsi="Verdana"/>
                <w:sz w:val="22"/>
                <w:szCs w:val="20"/>
              </w:rPr>
            </w:pPr>
            <w:r>
              <w:rPr>
                <w:rFonts w:ascii="Verdana" w:hAnsi="Verdana"/>
                <w:sz w:val="22"/>
                <w:szCs w:val="20"/>
              </w:rPr>
              <w:t>Actual</w:t>
            </w:r>
          </w:p>
        </w:tc>
        <w:tc>
          <w:tcPr>
            <w:tcW w:w="1198" w:type="dxa"/>
            <w:shd w:val="clear" w:color="auto" w:fill="DBD5EC"/>
          </w:tcPr>
          <w:p w14:paraId="3005F541" w14:textId="25E0086A" w:rsidR="00436AD7" w:rsidRDefault="00436AD7" w:rsidP="00BB7F45">
            <w:pPr>
              <w:spacing w:after="0"/>
              <w:rPr>
                <w:rFonts w:ascii="Verdana" w:hAnsi="Verdana"/>
                <w:sz w:val="22"/>
                <w:szCs w:val="20"/>
              </w:rPr>
            </w:pPr>
            <w:r>
              <w:rPr>
                <w:rFonts w:ascii="Verdana" w:hAnsi="Verdana"/>
                <w:sz w:val="22"/>
                <w:szCs w:val="20"/>
              </w:rPr>
              <w:t>Variance</w:t>
            </w:r>
          </w:p>
        </w:tc>
        <w:tc>
          <w:tcPr>
            <w:tcW w:w="1364" w:type="dxa"/>
            <w:shd w:val="clear" w:color="auto" w:fill="DBD5EC"/>
          </w:tcPr>
          <w:p w14:paraId="5B3EA3A0" w14:textId="05AD25EC" w:rsidR="00436AD7" w:rsidRDefault="00436AD7" w:rsidP="00BB7F45">
            <w:pPr>
              <w:spacing w:after="0"/>
              <w:rPr>
                <w:rFonts w:ascii="Verdana" w:hAnsi="Verdana"/>
                <w:sz w:val="22"/>
                <w:szCs w:val="20"/>
              </w:rPr>
            </w:pPr>
            <w:r>
              <w:rPr>
                <w:rFonts w:ascii="Verdana" w:hAnsi="Verdana"/>
                <w:sz w:val="22"/>
                <w:szCs w:val="20"/>
              </w:rPr>
              <w:t>Budget</w:t>
            </w:r>
          </w:p>
        </w:tc>
        <w:tc>
          <w:tcPr>
            <w:tcW w:w="1356" w:type="dxa"/>
            <w:shd w:val="clear" w:color="auto" w:fill="DBD5EC"/>
          </w:tcPr>
          <w:p w14:paraId="0D181AA1" w14:textId="3EE365FE" w:rsidR="00436AD7" w:rsidRDefault="00436AD7" w:rsidP="00BB7F45">
            <w:pPr>
              <w:spacing w:after="0"/>
              <w:rPr>
                <w:rFonts w:ascii="Verdana" w:hAnsi="Verdana"/>
                <w:sz w:val="22"/>
                <w:szCs w:val="20"/>
              </w:rPr>
            </w:pPr>
            <w:r>
              <w:rPr>
                <w:rFonts w:ascii="Verdana" w:hAnsi="Verdana"/>
                <w:sz w:val="22"/>
                <w:szCs w:val="20"/>
              </w:rPr>
              <w:t>Actual</w:t>
            </w:r>
          </w:p>
        </w:tc>
        <w:tc>
          <w:tcPr>
            <w:tcW w:w="1170" w:type="dxa"/>
            <w:shd w:val="clear" w:color="auto" w:fill="DBD5EC"/>
          </w:tcPr>
          <w:p w14:paraId="55E2A1EF" w14:textId="424F9419" w:rsidR="00436AD7" w:rsidRDefault="00436AD7" w:rsidP="00BB7F45">
            <w:pPr>
              <w:spacing w:after="0"/>
              <w:rPr>
                <w:rFonts w:ascii="Verdana" w:hAnsi="Verdana"/>
                <w:sz w:val="22"/>
                <w:szCs w:val="20"/>
              </w:rPr>
            </w:pPr>
            <w:r>
              <w:rPr>
                <w:rFonts w:ascii="Verdana" w:hAnsi="Verdana"/>
                <w:sz w:val="22"/>
                <w:szCs w:val="20"/>
              </w:rPr>
              <w:t>Variance</w:t>
            </w:r>
          </w:p>
        </w:tc>
      </w:tr>
      <w:tr w:rsidR="001E62B0" w14:paraId="3F75C91A" w14:textId="573EB9F3" w:rsidTr="00436AD7">
        <w:tc>
          <w:tcPr>
            <w:tcW w:w="1899" w:type="dxa"/>
          </w:tcPr>
          <w:p w14:paraId="58D2F2C4" w14:textId="30DBE350" w:rsidR="001E62B0" w:rsidRDefault="001E62B0" w:rsidP="001E62B0">
            <w:pPr>
              <w:spacing w:after="0"/>
              <w:rPr>
                <w:rFonts w:ascii="Verdana" w:hAnsi="Verdana"/>
                <w:sz w:val="22"/>
                <w:szCs w:val="20"/>
              </w:rPr>
            </w:pPr>
          </w:p>
        </w:tc>
        <w:tc>
          <w:tcPr>
            <w:tcW w:w="1394" w:type="dxa"/>
          </w:tcPr>
          <w:p w14:paraId="2FB81C3A" w14:textId="54E591F7" w:rsidR="001E62B0" w:rsidRDefault="001E62B0" w:rsidP="001E62B0">
            <w:pPr>
              <w:spacing w:after="0"/>
              <w:rPr>
                <w:rFonts w:ascii="Verdana" w:hAnsi="Verdana"/>
                <w:sz w:val="22"/>
                <w:szCs w:val="20"/>
              </w:rPr>
            </w:pPr>
          </w:p>
        </w:tc>
        <w:tc>
          <w:tcPr>
            <w:tcW w:w="1473" w:type="dxa"/>
          </w:tcPr>
          <w:p w14:paraId="451F9A70" w14:textId="25DAC5DE" w:rsidR="001E62B0" w:rsidRDefault="001E62B0" w:rsidP="001E62B0">
            <w:pPr>
              <w:spacing w:after="0"/>
              <w:rPr>
                <w:rFonts w:ascii="Verdana" w:hAnsi="Verdana"/>
                <w:sz w:val="22"/>
                <w:szCs w:val="20"/>
              </w:rPr>
            </w:pPr>
          </w:p>
        </w:tc>
        <w:tc>
          <w:tcPr>
            <w:tcW w:w="1198" w:type="dxa"/>
          </w:tcPr>
          <w:p w14:paraId="5ED97182" w14:textId="2D4AB3A7" w:rsidR="001E62B0" w:rsidRDefault="001E62B0" w:rsidP="001E62B0">
            <w:pPr>
              <w:spacing w:after="0"/>
              <w:rPr>
                <w:rFonts w:ascii="Verdana" w:hAnsi="Verdana"/>
                <w:sz w:val="22"/>
                <w:szCs w:val="20"/>
              </w:rPr>
            </w:pPr>
          </w:p>
        </w:tc>
        <w:tc>
          <w:tcPr>
            <w:tcW w:w="1364" w:type="dxa"/>
          </w:tcPr>
          <w:p w14:paraId="68748B75" w14:textId="065606AC" w:rsidR="001E62B0" w:rsidRDefault="001E62B0" w:rsidP="001E62B0">
            <w:pPr>
              <w:spacing w:after="0"/>
              <w:rPr>
                <w:rFonts w:ascii="Verdana" w:hAnsi="Verdana"/>
                <w:sz w:val="22"/>
                <w:szCs w:val="20"/>
              </w:rPr>
            </w:pPr>
          </w:p>
        </w:tc>
        <w:tc>
          <w:tcPr>
            <w:tcW w:w="1356" w:type="dxa"/>
          </w:tcPr>
          <w:p w14:paraId="5A17005D" w14:textId="61795245" w:rsidR="001E62B0" w:rsidRDefault="001E62B0" w:rsidP="001E62B0">
            <w:pPr>
              <w:spacing w:after="0"/>
              <w:rPr>
                <w:rFonts w:ascii="Verdana" w:hAnsi="Verdana"/>
                <w:sz w:val="22"/>
                <w:szCs w:val="20"/>
              </w:rPr>
            </w:pPr>
          </w:p>
        </w:tc>
        <w:tc>
          <w:tcPr>
            <w:tcW w:w="1170" w:type="dxa"/>
          </w:tcPr>
          <w:p w14:paraId="1C709238" w14:textId="16088F97" w:rsidR="001E62B0" w:rsidRDefault="001E62B0" w:rsidP="001E62B0">
            <w:pPr>
              <w:spacing w:after="0"/>
              <w:rPr>
                <w:rFonts w:ascii="Verdana" w:hAnsi="Verdana"/>
                <w:sz w:val="22"/>
                <w:szCs w:val="20"/>
              </w:rPr>
            </w:pPr>
          </w:p>
        </w:tc>
      </w:tr>
      <w:tr w:rsidR="001E62B0" w14:paraId="74B477C9" w14:textId="25A63A3F" w:rsidTr="00436AD7">
        <w:tc>
          <w:tcPr>
            <w:tcW w:w="1899" w:type="dxa"/>
          </w:tcPr>
          <w:p w14:paraId="24B0B1B4" w14:textId="06CDECE3" w:rsidR="001E62B0" w:rsidRDefault="001E62B0" w:rsidP="001E62B0">
            <w:pPr>
              <w:spacing w:after="0"/>
              <w:rPr>
                <w:rFonts w:ascii="Verdana" w:hAnsi="Verdana"/>
                <w:sz w:val="22"/>
                <w:szCs w:val="20"/>
              </w:rPr>
            </w:pPr>
          </w:p>
        </w:tc>
        <w:tc>
          <w:tcPr>
            <w:tcW w:w="1394" w:type="dxa"/>
          </w:tcPr>
          <w:p w14:paraId="299E1644" w14:textId="58E5E6A3" w:rsidR="001E62B0" w:rsidRDefault="001E62B0" w:rsidP="001E62B0">
            <w:pPr>
              <w:spacing w:after="0"/>
              <w:rPr>
                <w:rFonts w:ascii="Verdana" w:hAnsi="Verdana"/>
                <w:sz w:val="22"/>
                <w:szCs w:val="20"/>
              </w:rPr>
            </w:pPr>
          </w:p>
        </w:tc>
        <w:tc>
          <w:tcPr>
            <w:tcW w:w="1473" w:type="dxa"/>
          </w:tcPr>
          <w:p w14:paraId="30C8FA4F" w14:textId="1B0639D8" w:rsidR="001E62B0" w:rsidRDefault="001E62B0" w:rsidP="001E62B0">
            <w:pPr>
              <w:spacing w:after="0"/>
              <w:rPr>
                <w:rFonts w:ascii="Verdana" w:hAnsi="Verdana"/>
                <w:sz w:val="22"/>
                <w:szCs w:val="20"/>
              </w:rPr>
            </w:pPr>
          </w:p>
        </w:tc>
        <w:tc>
          <w:tcPr>
            <w:tcW w:w="1198" w:type="dxa"/>
          </w:tcPr>
          <w:p w14:paraId="160B2FE4" w14:textId="34B190A1" w:rsidR="001E62B0" w:rsidRDefault="001E62B0" w:rsidP="001E62B0">
            <w:pPr>
              <w:spacing w:after="0"/>
              <w:rPr>
                <w:rFonts w:ascii="Verdana" w:hAnsi="Verdana"/>
                <w:sz w:val="22"/>
                <w:szCs w:val="20"/>
              </w:rPr>
            </w:pPr>
          </w:p>
        </w:tc>
        <w:tc>
          <w:tcPr>
            <w:tcW w:w="1364" w:type="dxa"/>
          </w:tcPr>
          <w:p w14:paraId="293766BE" w14:textId="22C9D9B4" w:rsidR="001E62B0" w:rsidRDefault="001E62B0" w:rsidP="001E62B0">
            <w:pPr>
              <w:spacing w:after="0"/>
              <w:rPr>
                <w:rFonts w:ascii="Verdana" w:hAnsi="Verdana"/>
                <w:sz w:val="22"/>
                <w:szCs w:val="20"/>
              </w:rPr>
            </w:pPr>
          </w:p>
        </w:tc>
        <w:tc>
          <w:tcPr>
            <w:tcW w:w="1356" w:type="dxa"/>
          </w:tcPr>
          <w:p w14:paraId="4D6D49C9" w14:textId="4D3FC733" w:rsidR="001E62B0" w:rsidRDefault="001E62B0" w:rsidP="001E62B0">
            <w:pPr>
              <w:spacing w:after="0"/>
              <w:rPr>
                <w:rFonts w:ascii="Verdana" w:hAnsi="Verdana"/>
                <w:sz w:val="22"/>
                <w:szCs w:val="20"/>
              </w:rPr>
            </w:pPr>
          </w:p>
        </w:tc>
        <w:tc>
          <w:tcPr>
            <w:tcW w:w="1170" w:type="dxa"/>
          </w:tcPr>
          <w:p w14:paraId="75155CCC" w14:textId="5E14564E" w:rsidR="001E62B0" w:rsidRDefault="001E62B0" w:rsidP="001E62B0">
            <w:pPr>
              <w:spacing w:after="0"/>
              <w:rPr>
                <w:rFonts w:ascii="Verdana" w:hAnsi="Verdana"/>
                <w:sz w:val="22"/>
                <w:szCs w:val="20"/>
              </w:rPr>
            </w:pPr>
          </w:p>
        </w:tc>
      </w:tr>
      <w:tr w:rsidR="001E62B0" w14:paraId="00121D98" w14:textId="4F95FD1D" w:rsidTr="00436AD7">
        <w:tc>
          <w:tcPr>
            <w:tcW w:w="1899" w:type="dxa"/>
          </w:tcPr>
          <w:p w14:paraId="4A645D12" w14:textId="700AC719" w:rsidR="001E62B0" w:rsidRDefault="001E62B0" w:rsidP="001E62B0">
            <w:pPr>
              <w:spacing w:after="0"/>
              <w:rPr>
                <w:rFonts w:ascii="Verdana" w:hAnsi="Verdana"/>
                <w:sz w:val="22"/>
                <w:szCs w:val="20"/>
              </w:rPr>
            </w:pPr>
          </w:p>
        </w:tc>
        <w:tc>
          <w:tcPr>
            <w:tcW w:w="1394" w:type="dxa"/>
          </w:tcPr>
          <w:p w14:paraId="0753498B" w14:textId="4F14E7BB" w:rsidR="001E62B0" w:rsidRDefault="001E62B0" w:rsidP="001E62B0">
            <w:pPr>
              <w:spacing w:after="0"/>
              <w:rPr>
                <w:rFonts w:ascii="Verdana" w:hAnsi="Verdana"/>
                <w:sz w:val="22"/>
                <w:szCs w:val="20"/>
              </w:rPr>
            </w:pPr>
          </w:p>
        </w:tc>
        <w:tc>
          <w:tcPr>
            <w:tcW w:w="1473" w:type="dxa"/>
          </w:tcPr>
          <w:p w14:paraId="21391059" w14:textId="1EEB9737" w:rsidR="001E62B0" w:rsidRDefault="001E62B0" w:rsidP="001E62B0">
            <w:pPr>
              <w:spacing w:after="0"/>
              <w:rPr>
                <w:rFonts w:ascii="Verdana" w:hAnsi="Verdana"/>
                <w:sz w:val="22"/>
                <w:szCs w:val="20"/>
              </w:rPr>
            </w:pPr>
          </w:p>
        </w:tc>
        <w:tc>
          <w:tcPr>
            <w:tcW w:w="1198" w:type="dxa"/>
          </w:tcPr>
          <w:p w14:paraId="10603C97" w14:textId="33A36878" w:rsidR="001E62B0" w:rsidRDefault="001E62B0" w:rsidP="001E62B0">
            <w:pPr>
              <w:spacing w:after="0"/>
              <w:rPr>
                <w:rFonts w:ascii="Verdana" w:hAnsi="Verdana"/>
                <w:sz w:val="22"/>
                <w:szCs w:val="20"/>
              </w:rPr>
            </w:pPr>
          </w:p>
        </w:tc>
        <w:tc>
          <w:tcPr>
            <w:tcW w:w="1364" w:type="dxa"/>
          </w:tcPr>
          <w:p w14:paraId="2534D850" w14:textId="21FAF55B" w:rsidR="001E62B0" w:rsidRDefault="001E62B0" w:rsidP="001E62B0">
            <w:pPr>
              <w:spacing w:after="0"/>
              <w:rPr>
                <w:rFonts w:ascii="Verdana" w:hAnsi="Verdana"/>
                <w:sz w:val="22"/>
                <w:szCs w:val="20"/>
              </w:rPr>
            </w:pPr>
          </w:p>
        </w:tc>
        <w:tc>
          <w:tcPr>
            <w:tcW w:w="1356" w:type="dxa"/>
          </w:tcPr>
          <w:p w14:paraId="775B2E74" w14:textId="5AA5B418" w:rsidR="001E62B0" w:rsidRDefault="001E62B0" w:rsidP="001E62B0">
            <w:pPr>
              <w:spacing w:after="0"/>
              <w:rPr>
                <w:rFonts w:ascii="Verdana" w:hAnsi="Verdana"/>
                <w:sz w:val="22"/>
                <w:szCs w:val="20"/>
              </w:rPr>
            </w:pPr>
          </w:p>
        </w:tc>
        <w:tc>
          <w:tcPr>
            <w:tcW w:w="1170" w:type="dxa"/>
          </w:tcPr>
          <w:p w14:paraId="481C16E1" w14:textId="250562A2" w:rsidR="001E62B0" w:rsidRDefault="001E62B0" w:rsidP="001E62B0">
            <w:pPr>
              <w:spacing w:after="0"/>
              <w:rPr>
                <w:rFonts w:ascii="Verdana" w:hAnsi="Verdana"/>
                <w:sz w:val="22"/>
                <w:szCs w:val="20"/>
              </w:rPr>
            </w:pPr>
          </w:p>
        </w:tc>
      </w:tr>
      <w:tr w:rsidR="001E62B0" w14:paraId="6F6ABB75" w14:textId="78A68B4E" w:rsidTr="00436AD7">
        <w:tc>
          <w:tcPr>
            <w:tcW w:w="1899" w:type="dxa"/>
          </w:tcPr>
          <w:p w14:paraId="5205F0A9" w14:textId="75316171" w:rsidR="001E62B0" w:rsidRDefault="001E62B0" w:rsidP="001E62B0">
            <w:pPr>
              <w:spacing w:after="0"/>
              <w:rPr>
                <w:rFonts w:ascii="Verdana" w:hAnsi="Verdana"/>
                <w:sz w:val="22"/>
                <w:szCs w:val="20"/>
              </w:rPr>
            </w:pPr>
            <w:r>
              <w:rPr>
                <w:rFonts w:ascii="Verdana" w:hAnsi="Verdana"/>
                <w:sz w:val="22"/>
                <w:szCs w:val="20"/>
              </w:rPr>
              <w:t>Total Income</w:t>
            </w:r>
          </w:p>
        </w:tc>
        <w:tc>
          <w:tcPr>
            <w:tcW w:w="1394" w:type="dxa"/>
          </w:tcPr>
          <w:p w14:paraId="48EE7630" w14:textId="7A27C561" w:rsidR="001E62B0" w:rsidRDefault="001E62B0" w:rsidP="001E62B0">
            <w:pPr>
              <w:spacing w:after="0"/>
              <w:rPr>
                <w:rFonts w:ascii="Verdana" w:hAnsi="Verdana"/>
                <w:sz w:val="22"/>
                <w:szCs w:val="20"/>
              </w:rPr>
            </w:pPr>
          </w:p>
        </w:tc>
        <w:tc>
          <w:tcPr>
            <w:tcW w:w="1473" w:type="dxa"/>
          </w:tcPr>
          <w:p w14:paraId="7F38DB09" w14:textId="44909819" w:rsidR="001E62B0" w:rsidRDefault="001E62B0" w:rsidP="001E62B0">
            <w:pPr>
              <w:spacing w:after="0"/>
              <w:rPr>
                <w:rFonts w:ascii="Verdana" w:hAnsi="Verdana"/>
                <w:sz w:val="22"/>
                <w:szCs w:val="20"/>
              </w:rPr>
            </w:pPr>
          </w:p>
        </w:tc>
        <w:tc>
          <w:tcPr>
            <w:tcW w:w="1198" w:type="dxa"/>
          </w:tcPr>
          <w:p w14:paraId="62CBFCD5" w14:textId="65F6B527" w:rsidR="001E62B0" w:rsidRDefault="001E62B0" w:rsidP="001E62B0">
            <w:pPr>
              <w:spacing w:after="0"/>
              <w:rPr>
                <w:rFonts w:ascii="Verdana" w:hAnsi="Verdana"/>
                <w:sz w:val="22"/>
                <w:szCs w:val="20"/>
              </w:rPr>
            </w:pPr>
          </w:p>
        </w:tc>
        <w:tc>
          <w:tcPr>
            <w:tcW w:w="1364" w:type="dxa"/>
          </w:tcPr>
          <w:p w14:paraId="4337F309" w14:textId="3C676767" w:rsidR="001E62B0" w:rsidRDefault="001E62B0" w:rsidP="001E62B0">
            <w:pPr>
              <w:spacing w:after="0"/>
              <w:rPr>
                <w:rFonts w:ascii="Verdana" w:hAnsi="Verdana"/>
                <w:sz w:val="22"/>
                <w:szCs w:val="20"/>
              </w:rPr>
            </w:pPr>
          </w:p>
        </w:tc>
        <w:tc>
          <w:tcPr>
            <w:tcW w:w="1356" w:type="dxa"/>
          </w:tcPr>
          <w:p w14:paraId="54738965" w14:textId="5241ABC4" w:rsidR="001E62B0" w:rsidRDefault="001E62B0" w:rsidP="001E62B0">
            <w:pPr>
              <w:spacing w:after="0"/>
              <w:rPr>
                <w:rFonts w:ascii="Verdana" w:hAnsi="Verdana"/>
                <w:sz w:val="22"/>
                <w:szCs w:val="20"/>
              </w:rPr>
            </w:pPr>
          </w:p>
        </w:tc>
        <w:tc>
          <w:tcPr>
            <w:tcW w:w="1170" w:type="dxa"/>
          </w:tcPr>
          <w:p w14:paraId="283B19D0" w14:textId="688505F0" w:rsidR="001E62B0" w:rsidRDefault="001E62B0" w:rsidP="001E62B0">
            <w:pPr>
              <w:spacing w:after="0"/>
              <w:rPr>
                <w:rFonts w:ascii="Verdana" w:hAnsi="Verdana"/>
                <w:sz w:val="22"/>
                <w:szCs w:val="20"/>
              </w:rPr>
            </w:pPr>
          </w:p>
        </w:tc>
      </w:tr>
    </w:tbl>
    <w:p w14:paraId="612EFC55" w14:textId="6293293C" w:rsidR="006D019F" w:rsidRDefault="006D019F" w:rsidP="007C0C69">
      <w:pPr>
        <w:spacing w:after="0"/>
        <w:rPr>
          <w:rFonts w:ascii="Verdana" w:hAnsi="Verdana"/>
          <w:sz w:val="22"/>
          <w:szCs w:val="20"/>
        </w:rPr>
      </w:pPr>
    </w:p>
    <w:p w14:paraId="08090812" w14:textId="24EF8D78" w:rsidR="007C0C69" w:rsidRDefault="00A927F5" w:rsidP="007C0C69">
      <w:pPr>
        <w:spacing w:after="0"/>
        <w:rPr>
          <w:rFonts w:ascii="Verdana" w:hAnsi="Verdana"/>
          <w:sz w:val="22"/>
          <w:szCs w:val="20"/>
        </w:rPr>
      </w:pPr>
      <w:r w:rsidRPr="000C4651">
        <w:rPr>
          <w:rFonts w:ascii="Verdana" w:hAnsi="Verdana"/>
          <w:noProof/>
          <w:sz w:val="22"/>
          <w:szCs w:val="20"/>
          <w:highlight w:val="yellow"/>
        </w:rPr>
        <w:lastRenderedPageBreak/>
        <mc:AlternateContent>
          <mc:Choice Requires="wps">
            <w:drawing>
              <wp:anchor distT="45720" distB="45720" distL="114300" distR="114300" simplePos="0" relativeHeight="251660288" behindDoc="0" locked="0" layoutInCell="1" allowOverlap="1" wp14:anchorId="21370EED" wp14:editId="2620A8E4">
                <wp:simplePos x="0" y="0"/>
                <wp:positionH relativeFrom="column">
                  <wp:posOffset>-46355</wp:posOffset>
                </wp:positionH>
                <wp:positionV relativeFrom="paragraph">
                  <wp:posOffset>989330</wp:posOffset>
                </wp:positionV>
                <wp:extent cx="6228080" cy="436880"/>
                <wp:effectExtent l="0" t="0" r="20320" b="2032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436880"/>
                        </a:xfrm>
                        <a:prstGeom prst="rect">
                          <a:avLst/>
                        </a:prstGeom>
                        <a:solidFill>
                          <a:srgbClr val="E6E6FF"/>
                        </a:solidFill>
                        <a:ln w="9525">
                          <a:solidFill>
                            <a:srgbClr val="000000"/>
                          </a:solidFill>
                          <a:miter lim="800000"/>
                          <a:headEnd/>
                          <a:tailEnd/>
                        </a:ln>
                      </wps:spPr>
                      <wps:txbx>
                        <w:txbxContent>
                          <w:p w14:paraId="735B5EDB" w14:textId="58EDFE36" w:rsidR="00F46A44" w:rsidRPr="00CB7669" w:rsidRDefault="00F46A44" w:rsidP="00F46A44">
                            <w:pPr>
                              <w:rPr>
                                <w:rFonts w:ascii="Verdana" w:hAnsi="Verdana"/>
                                <w:sz w:val="22"/>
                                <w:szCs w:val="20"/>
                              </w:rPr>
                            </w:pPr>
                            <w:r>
                              <w:rPr>
                                <w:rFonts w:ascii="Verdana" w:hAnsi="Verdana"/>
                                <w:sz w:val="22"/>
                                <w:szCs w:val="20"/>
                              </w:rPr>
                              <w:t xml:space="preserve">Objective </w:t>
                            </w:r>
                            <w:r w:rsidRPr="00CB7669">
                              <w:rPr>
                                <w:rFonts w:ascii="Verdana" w:hAnsi="Verdana"/>
                                <w:sz w:val="22"/>
                                <w:szCs w:val="20"/>
                              </w:rPr>
                              <w:t>1: Income projections will be based on prior year data</w:t>
                            </w:r>
                            <w:r w:rsidR="00A927F5">
                              <w:rPr>
                                <w:rFonts w:ascii="Verdana" w:hAnsi="Verdana"/>
                                <w:sz w:val="22"/>
                                <w:szCs w:val="20"/>
                              </w:rPr>
                              <w:t>.</w:t>
                            </w:r>
                            <w:r w:rsidRPr="00CB7669">
                              <w:rPr>
                                <w:rFonts w:ascii="Verdana" w:hAnsi="Verdana"/>
                                <w:sz w:val="22"/>
                                <w:szCs w:val="20"/>
                              </w:rPr>
                              <w:t xml:space="preserve"> </w:t>
                            </w:r>
                          </w:p>
                          <w:p w14:paraId="1352FBCF" w14:textId="77777777" w:rsidR="00F46A44" w:rsidRPr="00CB7669" w:rsidRDefault="00F46A44" w:rsidP="00F46A44">
                            <w:pPr>
                              <w:pStyle w:val="Defaul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70EED" id="Text Box 9" o:spid="_x0000_s1027" type="#_x0000_t202" style="position:absolute;margin-left:-3.65pt;margin-top:77.9pt;width:490.4pt;height:3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" fillcolor="#e6e6ff">
                <v:textbox>
                  <w:txbxContent>
                    <w:p w14:paraId="735B5EDB" w14:textId="58EDFE36" w:rsidR="00F46A44" w:rsidRPr="00CB7669" w:rsidRDefault="00F46A44" w:rsidP="00F46A44">
                      <w:pPr>
                        <w:rPr>
                          <w:rFonts w:ascii="Verdana" w:hAnsi="Verdana"/>
                          <w:sz w:val="22"/>
                          <w:szCs w:val="20"/>
                        </w:rPr>
                      </w:pPr>
                      <w:r>
                        <w:rPr>
                          <w:rFonts w:ascii="Verdana" w:hAnsi="Verdana"/>
                          <w:sz w:val="22"/>
                          <w:szCs w:val="20"/>
                        </w:rPr>
                        <w:t xml:space="preserve">Objective </w:t>
                      </w:r>
                      <w:r w:rsidRPr="00CB7669">
                        <w:rPr>
                          <w:rFonts w:ascii="Verdana" w:hAnsi="Verdana"/>
                          <w:sz w:val="22"/>
                          <w:szCs w:val="20"/>
                        </w:rPr>
                        <w:t>1: Income projections will be based on prior year data</w:t>
                      </w:r>
                      <w:r w:rsidR="00A927F5">
                        <w:rPr>
                          <w:rFonts w:ascii="Verdana" w:hAnsi="Verdana"/>
                          <w:sz w:val="22"/>
                          <w:szCs w:val="20"/>
                        </w:rPr>
                        <w:t>.</w:t>
                      </w:r>
                      <w:r w:rsidRPr="00CB7669">
                        <w:rPr>
                          <w:rFonts w:ascii="Verdana" w:hAnsi="Verdana"/>
                          <w:sz w:val="22"/>
                          <w:szCs w:val="20"/>
                        </w:rPr>
                        <w:t xml:space="preserve"> </w:t>
                      </w:r>
                    </w:p>
                    <w:p w14:paraId="1352FBCF" w14:textId="77777777" w:rsidR="00F46A44" w:rsidRPr="00CB7669" w:rsidRDefault="00F46A44" w:rsidP="00F46A44">
                      <w:pPr>
                        <w:pStyle w:val="Default"/>
                        <w:rPr>
                          <w:rFonts w:ascii="Times New Roman" w:hAnsi="Times New Roman" w:cs="Times New Roman"/>
                          <w:sz w:val="22"/>
                          <w:szCs w:val="22"/>
                        </w:rPr>
                      </w:pPr>
                    </w:p>
                  </w:txbxContent>
                </v:textbox>
                <w10:wrap type="square"/>
              </v:shape>
            </w:pict>
          </mc:Fallback>
        </mc:AlternateContent>
      </w:r>
      <w:r>
        <w:rPr>
          <w:rFonts w:ascii="Verdana" w:hAnsi="Verdana"/>
          <w:sz w:val="22"/>
          <w:szCs w:val="20"/>
        </w:rPr>
        <w:t>F</w:t>
      </w:r>
      <w:r w:rsidR="007C0C69" w:rsidRPr="007C0C69">
        <w:rPr>
          <w:rFonts w:ascii="Verdana" w:hAnsi="Verdana"/>
          <w:sz w:val="22"/>
          <w:szCs w:val="20"/>
        </w:rPr>
        <w:t>or the first</w:t>
      </w:r>
      <w:r w:rsidR="00F46A44">
        <w:rPr>
          <w:rFonts w:ascii="Verdana" w:hAnsi="Verdana"/>
          <w:sz w:val="22"/>
          <w:szCs w:val="20"/>
        </w:rPr>
        <w:t xml:space="preserve"> full </w:t>
      </w:r>
      <w:r w:rsidR="007C0C69" w:rsidRPr="007C0C69">
        <w:rPr>
          <w:rFonts w:ascii="Verdana" w:hAnsi="Verdana"/>
          <w:sz w:val="22"/>
          <w:szCs w:val="20"/>
        </w:rPr>
        <w:t xml:space="preserve">year of this strategy, </w:t>
      </w:r>
      <w:r w:rsidR="007C0C69">
        <w:rPr>
          <w:rFonts w:ascii="Verdana" w:hAnsi="Verdana"/>
          <w:sz w:val="22"/>
          <w:szCs w:val="20"/>
        </w:rPr>
        <w:t>202</w:t>
      </w:r>
      <w:r w:rsidR="00F46A44">
        <w:rPr>
          <w:rFonts w:ascii="Verdana" w:hAnsi="Verdana"/>
          <w:sz w:val="22"/>
          <w:szCs w:val="20"/>
        </w:rPr>
        <w:t>3</w:t>
      </w:r>
      <w:r w:rsidR="007C0C69">
        <w:rPr>
          <w:rFonts w:ascii="Verdana" w:hAnsi="Verdana"/>
          <w:sz w:val="22"/>
          <w:szCs w:val="20"/>
        </w:rPr>
        <w:t>/2</w:t>
      </w:r>
      <w:r w:rsidR="00F46A44">
        <w:rPr>
          <w:rFonts w:ascii="Verdana" w:hAnsi="Verdana"/>
          <w:sz w:val="22"/>
          <w:szCs w:val="20"/>
        </w:rPr>
        <w:t>4</w:t>
      </w:r>
      <w:r w:rsidR="007C0C69" w:rsidRPr="007C0C69">
        <w:rPr>
          <w:rFonts w:ascii="Verdana" w:hAnsi="Verdana"/>
          <w:sz w:val="22"/>
          <w:szCs w:val="20"/>
        </w:rPr>
        <w:t>, all income budgets will be set on the basis</w:t>
      </w:r>
      <w:r w:rsidR="00F46A44">
        <w:rPr>
          <w:rFonts w:ascii="Verdana" w:hAnsi="Verdana"/>
          <w:sz w:val="22"/>
          <w:szCs w:val="20"/>
        </w:rPr>
        <w:t xml:space="preserve"> </w:t>
      </w:r>
      <w:r w:rsidR="007C0C69" w:rsidRPr="007C0C69">
        <w:rPr>
          <w:rFonts w:ascii="Verdana" w:hAnsi="Verdana"/>
          <w:sz w:val="22"/>
          <w:szCs w:val="20"/>
        </w:rPr>
        <w:t>of actual income recovery over the</w:t>
      </w:r>
      <w:r>
        <w:rPr>
          <w:rFonts w:ascii="Verdana" w:hAnsi="Verdana"/>
          <w:sz w:val="22"/>
          <w:szCs w:val="20"/>
        </w:rPr>
        <w:t xml:space="preserve"> previous year</w:t>
      </w:r>
      <w:r w:rsidR="007C0C69" w:rsidRPr="007C0C69">
        <w:rPr>
          <w:rFonts w:ascii="Verdana" w:hAnsi="Verdana"/>
          <w:sz w:val="22"/>
          <w:szCs w:val="20"/>
        </w:rPr>
        <w:t>. This should ensure that the</w:t>
      </w:r>
      <w:r w:rsidR="001F3C19">
        <w:rPr>
          <w:rFonts w:ascii="Verdana" w:hAnsi="Verdana"/>
          <w:sz w:val="22"/>
          <w:szCs w:val="20"/>
        </w:rPr>
        <w:t xml:space="preserve"> </w:t>
      </w:r>
      <w:r w:rsidR="007C0C69" w:rsidRPr="007C0C69">
        <w:rPr>
          <w:rFonts w:ascii="Verdana" w:hAnsi="Verdana"/>
          <w:sz w:val="22"/>
          <w:szCs w:val="20"/>
        </w:rPr>
        <w:t>£</w:t>
      </w:r>
      <w:r w:rsidR="000C4651">
        <w:rPr>
          <w:rFonts w:ascii="Verdana" w:hAnsi="Verdana"/>
          <w:sz w:val="22"/>
          <w:szCs w:val="20"/>
        </w:rPr>
        <w:t>xx</w:t>
      </w:r>
      <w:r w:rsidR="007C0C69" w:rsidRPr="007C0C69">
        <w:rPr>
          <w:rFonts w:ascii="Verdana" w:hAnsi="Verdana"/>
          <w:sz w:val="22"/>
          <w:szCs w:val="20"/>
        </w:rPr>
        <w:t xml:space="preserve"> increase in income projected is achieved and provide a</w:t>
      </w:r>
      <w:r w:rsidR="00F46A44">
        <w:rPr>
          <w:rFonts w:ascii="Verdana" w:hAnsi="Verdana"/>
          <w:sz w:val="22"/>
          <w:szCs w:val="20"/>
        </w:rPr>
        <w:t xml:space="preserve"> </w:t>
      </w:r>
      <w:r w:rsidR="007C0C69" w:rsidRPr="007C0C69">
        <w:rPr>
          <w:rFonts w:ascii="Verdana" w:hAnsi="Verdana"/>
          <w:sz w:val="22"/>
          <w:szCs w:val="20"/>
        </w:rPr>
        <w:t>sound basis for future income projections. Future years trend data will be added to</w:t>
      </w:r>
      <w:r w:rsidR="00F46A44">
        <w:rPr>
          <w:rFonts w:ascii="Verdana" w:hAnsi="Verdana"/>
          <w:sz w:val="22"/>
          <w:szCs w:val="20"/>
        </w:rPr>
        <w:t xml:space="preserve"> </w:t>
      </w:r>
      <w:r w:rsidR="007C0C69" w:rsidRPr="007C0C69">
        <w:rPr>
          <w:rFonts w:ascii="Verdana" w:hAnsi="Verdana"/>
          <w:sz w:val="22"/>
          <w:szCs w:val="20"/>
        </w:rPr>
        <w:t>budget profiles to strengthen the evidence base for this work.</w:t>
      </w:r>
    </w:p>
    <w:p w14:paraId="7B50FB75" w14:textId="4A1BBB5C" w:rsidR="00DE4275" w:rsidRDefault="00DE4275" w:rsidP="007C0C69">
      <w:pPr>
        <w:spacing w:after="0"/>
        <w:rPr>
          <w:rFonts w:ascii="Verdana" w:hAnsi="Verdana"/>
          <w:sz w:val="22"/>
          <w:szCs w:val="20"/>
        </w:rPr>
      </w:pPr>
    </w:p>
    <w:p w14:paraId="4B48ECF3" w14:textId="084549D3" w:rsidR="00F46A44" w:rsidRDefault="00F46A44" w:rsidP="007C0C69">
      <w:pPr>
        <w:spacing w:after="0"/>
        <w:rPr>
          <w:rFonts w:ascii="Verdana" w:hAnsi="Verdana"/>
          <w:sz w:val="22"/>
          <w:szCs w:val="20"/>
        </w:rPr>
      </w:pPr>
      <w:r>
        <w:rPr>
          <w:rFonts w:ascii="Verdana" w:hAnsi="Verdana"/>
          <w:sz w:val="22"/>
          <w:szCs w:val="20"/>
        </w:rPr>
        <w:t xml:space="preserve">For the main income streams a combination of </w:t>
      </w:r>
      <w:r w:rsidR="00E26C16">
        <w:rPr>
          <w:rFonts w:ascii="Verdana" w:hAnsi="Verdana"/>
          <w:sz w:val="22"/>
          <w:szCs w:val="20"/>
        </w:rPr>
        <w:t>z</w:t>
      </w:r>
      <w:r>
        <w:rPr>
          <w:rFonts w:ascii="Verdana" w:hAnsi="Verdana"/>
          <w:sz w:val="22"/>
          <w:szCs w:val="20"/>
        </w:rPr>
        <w:t>ero</w:t>
      </w:r>
      <w:r w:rsidR="00635DD2">
        <w:rPr>
          <w:rFonts w:ascii="Verdana" w:hAnsi="Verdana"/>
          <w:sz w:val="22"/>
          <w:szCs w:val="20"/>
        </w:rPr>
        <w:t>-</w:t>
      </w:r>
      <w:r>
        <w:rPr>
          <w:rFonts w:ascii="Verdana" w:hAnsi="Verdana"/>
          <w:sz w:val="22"/>
          <w:szCs w:val="20"/>
        </w:rPr>
        <w:t xml:space="preserve">based </w:t>
      </w:r>
      <w:r w:rsidR="00635DD2">
        <w:rPr>
          <w:rFonts w:ascii="Verdana" w:hAnsi="Verdana"/>
          <w:sz w:val="22"/>
          <w:szCs w:val="20"/>
        </w:rPr>
        <w:t>budgets</w:t>
      </w:r>
      <w:r>
        <w:rPr>
          <w:rFonts w:ascii="Verdana" w:hAnsi="Verdana"/>
          <w:sz w:val="22"/>
          <w:szCs w:val="20"/>
        </w:rPr>
        <w:t xml:space="preserve"> and </w:t>
      </w:r>
      <w:r w:rsidR="00635DD2">
        <w:rPr>
          <w:rFonts w:ascii="Verdana" w:hAnsi="Verdana"/>
          <w:sz w:val="22"/>
          <w:szCs w:val="20"/>
        </w:rPr>
        <w:t>incremental-based</w:t>
      </w:r>
      <w:r w:rsidR="00E26C16">
        <w:rPr>
          <w:rFonts w:ascii="Verdana" w:hAnsi="Verdana"/>
          <w:sz w:val="22"/>
          <w:szCs w:val="20"/>
        </w:rPr>
        <w:t xml:space="preserve"> budget</w:t>
      </w:r>
      <w:r w:rsidR="00724417">
        <w:rPr>
          <w:rFonts w:ascii="Verdana" w:hAnsi="Verdana"/>
          <w:sz w:val="22"/>
          <w:szCs w:val="20"/>
        </w:rPr>
        <w:t>s</w:t>
      </w:r>
      <w:r w:rsidR="00E26C16">
        <w:rPr>
          <w:rFonts w:ascii="Verdana" w:hAnsi="Verdana"/>
          <w:sz w:val="22"/>
          <w:szCs w:val="20"/>
        </w:rPr>
        <w:t xml:space="preserve"> are being used. These use data from the past year(s) to plot</w:t>
      </w:r>
      <w:r w:rsidR="00724417">
        <w:rPr>
          <w:rFonts w:ascii="Verdana" w:hAnsi="Verdana"/>
          <w:sz w:val="22"/>
          <w:szCs w:val="20"/>
        </w:rPr>
        <w:t xml:space="preserve"> </w:t>
      </w:r>
      <w:r w:rsidR="00E26C16">
        <w:rPr>
          <w:rFonts w:ascii="Verdana" w:hAnsi="Verdana"/>
          <w:sz w:val="22"/>
          <w:szCs w:val="20"/>
        </w:rPr>
        <w:t>month by month changes in income pattern. This means that by the end of the second quarter, likely year-end outruns can be projected with a greater degree of certainty.</w:t>
      </w:r>
    </w:p>
    <w:p w14:paraId="3181011C" w14:textId="5E17DB84" w:rsidR="00E26C16" w:rsidRDefault="00E26C16" w:rsidP="007C0C69">
      <w:pPr>
        <w:spacing w:after="0"/>
        <w:rPr>
          <w:rFonts w:ascii="Verdana" w:hAnsi="Verdana"/>
          <w:sz w:val="22"/>
          <w:szCs w:val="20"/>
        </w:rPr>
      </w:pPr>
    </w:p>
    <w:p w14:paraId="1C0C7E05" w14:textId="64E77CD3" w:rsidR="00E26C16" w:rsidRPr="00E26C16" w:rsidRDefault="00E26C16" w:rsidP="00E26C16">
      <w:pPr>
        <w:autoSpaceDE w:val="0"/>
        <w:autoSpaceDN w:val="0"/>
        <w:adjustRightInd w:val="0"/>
        <w:spacing w:after="0" w:line="240" w:lineRule="auto"/>
        <w:rPr>
          <w:rFonts w:ascii="Verdana" w:hAnsi="Verdana"/>
          <w:sz w:val="22"/>
          <w:szCs w:val="20"/>
        </w:rPr>
      </w:pPr>
      <w:r w:rsidRPr="00E26C16">
        <w:rPr>
          <w:rFonts w:ascii="Verdana" w:hAnsi="Verdana"/>
          <w:sz w:val="22"/>
          <w:szCs w:val="20"/>
        </w:rPr>
        <w:t>With longer-term projections, however, the level of risk increases. To mitigate this,</w:t>
      </w:r>
    </w:p>
    <w:p w14:paraId="264B4E6C" w14:textId="7D4AA0E0" w:rsidR="00E26C16" w:rsidRPr="00E26C16" w:rsidRDefault="00E26C16" w:rsidP="00E26C16">
      <w:pPr>
        <w:autoSpaceDE w:val="0"/>
        <w:autoSpaceDN w:val="0"/>
        <w:adjustRightInd w:val="0"/>
        <w:spacing w:after="0" w:line="240" w:lineRule="auto"/>
        <w:rPr>
          <w:rFonts w:ascii="Verdana" w:hAnsi="Verdana"/>
          <w:sz w:val="22"/>
          <w:szCs w:val="20"/>
        </w:rPr>
      </w:pPr>
      <w:r w:rsidRPr="00E26C16">
        <w:rPr>
          <w:rFonts w:ascii="Verdana" w:hAnsi="Verdana"/>
          <w:sz w:val="22"/>
          <w:szCs w:val="20"/>
        </w:rPr>
        <w:t>contingencies are required to help manage reductions in income in the short term</w:t>
      </w:r>
    </w:p>
    <w:p w14:paraId="320C5F73" w14:textId="4C51E413" w:rsidR="00E26C16" w:rsidRPr="00E26C16" w:rsidRDefault="00E26C16" w:rsidP="00E26C16">
      <w:pPr>
        <w:autoSpaceDE w:val="0"/>
        <w:autoSpaceDN w:val="0"/>
        <w:adjustRightInd w:val="0"/>
        <w:spacing w:after="0" w:line="240" w:lineRule="auto"/>
        <w:rPr>
          <w:rFonts w:ascii="Verdana" w:hAnsi="Verdana"/>
          <w:sz w:val="22"/>
          <w:szCs w:val="20"/>
        </w:rPr>
      </w:pPr>
      <w:r w:rsidRPr="00E26C16">
        <w:rPr>
          <w:rFonts w:ascii="Verdana" w:hAnsi="Verdana"/>
          <w:sz w:val="22"/>
          <w:szCs w:val="20"/>
        </w:rPr>
        <w:t xml:space="preserve">until strategies can be put in place to re-secure the income stream. </w:t>
      </w:r>
      <w:r w:rsidR="00D91E45">
        <w:rPr>
          <w:rFonts w:ascii="Verdana" w:hAnsi="Verdana"/>
          <w:sz w:val="22"/>
          <w:szCs w:val="20"/>
        </w:rPr>
        <w:t>One</w:t>
      </w:r>
      <w:r>
        <w:rPr>
          <w:rFonts w:ascii="Verdana" w:hAnsi="Verdana"/>
          <w:sz w:val="22"/>
          <w:szCs w:val="20"/>
        </w:rPr>
        <w:t xml:space="preserve"> reserve</w:t>
      </w:r>
    </w:p>
    <w:p w14:paraId="575FE561" w14:textId="5957B793" w:rsidR="006D019F" w:rsidRDefault="00E26C16" w:rsidP="00E26C16">
      <w:pPr>
        <w:spacing w:after="0"/>
        <w:rPr>
          <w:rFonts w:ascii="Verdana" w:hAnsi="Verdana"/>
          <w:b/>
          <w:bCs/>
          <w:sz w:val="22"/>
          <w:szCs w:val="20"/>
        </w:rPr>
      </w:pPr>
      <w:r w:rsidRPr="00E26C16">
        <w:rPr>
          <w:rFonts w:ascii="Verdana" w:hAnsi="Verdana"/>
          <w:sz w:val="22"/>
          <w:szCs w:val="20"/>
        </w:rPr>
        <w:t>ha</w:t>
      </w:r>
      <w:r w:rsidR="00D91E45">
        <w:rPr>
          <w:rFonts w:ascii="Verdana" w:hAnsi="Verdana"/>
          <w:sz w:val="22"/>
          <w:szCs w:val="20"/>
        </w:rPr>
        <w:t>s</w:t>
      </w:r>
      <w:r w:rsidRPr="00E26C16">
        <w:rPr>
          <w:rFonts w:ascii="Verdana" w:hAnsi="Verdana"/>
          <w:sz w:val="22"/>
          <w:szCs w:val="20"/>
        </w:rPr>
        <w:t xml:space="preserve"> been created for this purpose, as follows</w:t>
      </w:r>
      <w:r w:rsidR="001F3C19">
        <w:rPr>
          <w:rFonts w:ascii="Verdana" w:hAnsi="Verdana"/>
          <w:sz w:val="22"/>
          <w:szCs w:val="20"/>
        </w:rPr>
        <w:t>:</w:t>
      </w:r>
    </w:p>
    <w:p w14:paraId="2ABEDE76" w14:textId="4FD8F124" w:rsidR="006D019F" w:rsidRPr="001F3C19" w:rsidRDefault="006D019F" w:rsidP="00E26C16">
      <w:pPr>
        <w:spacing w:after="0"/>
        <w:rPr>
          <w:rFonts w:ascii="Verdana" w:hAnsi="Verdana"/>
          <w:b/>
          <w:bCs/>
          <w:sz w:val="10"/>
          <w:szCs w:val="10"/>
        </w:rPr>
      </w:pPr>
    </w:p>
    <w:p w14:paraId="18D3BD21" w14:textId="6945A30E" w:rsidR="00240CDF" w:rsidRDefault="00240CDF" w:rsidP="00E26C16">
      <w:pPr>
        <w:spacing w:after="0"/>
        <w:rPr>
          <w:rFonts w:ascii="Verdana" w:hAnsi="Verdana"/>
          <w:b/>
          <w:bCs/>
          <w:sz w:val="22"/>
          <w:szCs w:val="20"/>
        </w:rPr>
      </w:pPr>
      <w:r w:rsidRPr="00240CDF">
        <w:rPr>
          <w:rFonts w:ascii="Verdana" w:hAnsi="Verdana"/>
          <w:b/>
          <w:bCs/>
          <w:sz w:val="22"/>
          <w:szCs w:val="20"/>
        </w:rPr>
        <w:t>Income Contingency Reserve</w:t>
      </w:r>
    </w:p>
    <w:p w14:paraId="57CA059F" w14:textId="14907BB9" w:rsidR="00E26C16" w:rsidRPr="00E26C16" w:rsidRDefault="00D91E45" w:rsidP="00E26C16">
      <w:pPr>
        <w:spacing w:after="0"/>
        <w:rPr>
          <w:rFonts w:ascii="Verdana" w:hAnsi="Verdana"/>
          <w:sz w:val="22"/>
          <w:szCs w:val="20"/>
        </w:rPr>
      </w:pPr>
      <w:r>
        <w:rPr>
          <w:rFonts w:ascii="Verdana" w:hAnsi="Verdana"/>
          <w:sz w:val="22"/>
          <w:szCs w:val="20"/>
        </w:rPr>
        <w:t xml:space="preserve">Our reserves </w:t>
      </w:r>
      <w:r w:rsidR="00A5672F" w:rsidRPr="00E26C16">
        <w:rPr>
          <w:rFonts w:ascii="Verdana" w:hAnsi="Verdana"/>
          <w:sz w:val="22"/>
          <w:szCs w:val="20"/>
        </w:rPr>
        <w:t>ha</w:t>
      </w:r>
      <w:r w:rsidR="00A5672F">
        <w:rPr>
          <w:rFonts w:ascii="Verdana" w:hAnsi="Verdana"/>
          <w:sz w:val="22"/>
          <w:szCs w:val="20"/>
        </w:rPr>
        <w:t>ve</w:t>
      </w:r>
      <w:r w:rsidR="00E26C16" w:rsidRPr="00E26C16">
        <w:rPr>
          <w:rFonts w:ascii="Verdana" w:hAnsi="Verdana"/>
          <w:sz w:val="22"/>
          <w:szCs w:val="20"/>
        </w:rPr>
        <w:t xml:space="preserve"> a balance </w:t>
      </w:r>
      <w:r w:rsidR="00E26C16" w:rsidRPr="00D91E45">
        <w:rPr>
          <w:rFonts w:ascii="Verdana" w:hAnsi="Verdana"/>
          <w:sz w:val="22"/>
          <w:szCs w:val="20"/>
        </w:rPr>
        <w:t>of £</w:t>
      </w:r>
      <w:r w:rsidR="000C4651">
        <w:rPr>
          <w:rFonts w:ascii="Verdana" w:hAnsi="Verdana"/>
          <w:sz w:val="22"/>
          <w:szCs w:val="20"/>
        </w:rPr>
        <w:t>xx</w:t>
      </w:r>
      <w:r w:rsidR="00E26C16" w:rsidRPr="00D91E45">
        <w:rPr>
          <w:rFonts w:ascii="Verdana" w:hAnsi="Verdana"/>
          <w:sz w:val="22"/>
          <w:szCs w:val="20"/>
        </w:rPr>
        <w:t xml:space="preserve"> at </w:t>
      </w:r>
      <w:r w:rsidRPr="00D91E45">
        <w:rPr>
          <w:rFonts w:ascii="Verdana" w:hAnsi="Verdana"/>
          <w:sz w:val="22"/>
          <w:szCs w:val="20"/>
        </w:rPr>
        <w:t>June 2022</w:t>
      </w:r>
      <w:r w:rsidR="00E26C16" w:rsidRPr="00D91E45">
        <w:rPr>
          <w:rFonts w:ascii="Verdana" w:hAnsi="Verdana"/>
          <w:sz w:val="22"/>
          <w:szCs w:val="20"/>
        </w:rPr>
        <w:t>.</w:t>
      </w:r>
      <w:r w:rsidR="00E26C16" w:rsidRPr="00E26C16">
        <w:rPr>
          <w:rFonts w:ascii="Verdana" w:hAnsi="Verdana"/>
          <w:sz w:val="22"/>
          <w:szCs w:val="20"/>
        </w:rPr>
        <w:t xml:space="preserve"> The reserve was established</w:t>
      </w:r>
    </w:p>
    <w:p w14:paraId="7C4697A0" w14:textId="77777777" w:rsidR="00E26C16" w:rsidRPr="00E26C16" w:rsidRDefault="00E26C16" w:rsidP="00E26C16">
      <w:pPr>
        <w:spacing w:after="0"/>
        <w:rPr>
          <w:rFonts w:ascii="Verdana" w:hAnsi="Verdana"/>
          <w:sz w:val="22"/>
          <w:szCs w:val="20"/>
        </w:rPr>
      </w:pPr>
      <w:r w:rsidRPr="00E26C16">
        <w:rPr>
          <w:rFonts w:ascii="Verdana" w:hAnsi="Verdana"/>
          <w:sz w:val="22"/>
          <w:szCs w:val="20"/>
        </w:rPr>
        <w:t>to mitigate the impact of sudden events which could radically affect income levels,</w:t>
      </w:r>
    </w:p>
    <w:p w14:paraId="3ED664E3" w14:textId="58485BC2" w:rsidR="00F46A44" w:rsidRDefault="00E26C16" w:rsidP="00A5672F">
      <w:pPr>
        <w:pStyle w:val="Default"/>
        <w:rPr>
          <w:rFonts w:ascii="Verdana" w:hAnsi="Verdana" w:cs="Times New Roman"/>
          <w:sz w:val="22"/>
          <w:szCs w:val="20"/>
        </w:rPr>
      </w:pPr>
      <w:r w:rsidRPr="00E26C16">
        <w:rPr>
          <w:rFonts w:ascii="Verdana" w:hAnsi="Verdana" w:cs="Times New Roman"/>
          <w:sz w:val="22"/>
          <w:szCs w:val="20"/>
        </w:rPr>
        <w:t xml:space="preserve">such as </w:t>
      </w:r>
      <w:r w:rsidR="00D91E45">
        <w:rPr>
          <w:rFonts w:ascii="Verdana" w:hAnsi="Verdana"/>
          <w:sz w:val="22"/>
          <w:szCs w:val="20"/>
        </w:rPr>
        <w:t>loss of contracts</w:t>
      </w:r>
      <w:r w:rsidRPr="00E26C16">
        <w:rPr>
          <w:rFonts w:ascii="Verdana" w:hAnsi="Verdana" w:cs="Times New Roman"/>
          <w:sz w:val="22"/>
          <w:szCs w:val="20"/>
        </w:rPr>
        <w:t>, or</w:t>
      </w:r>
      <w:r w:rsidR="00D91E45">
        <w:rPr>
          <w:rFonts w:ascii="Verdana" w:hAnsi="Verdana"/>
          <w:sz w:val="22"/>
          <w:szCs w:val="20"/>
        </w:rPr>
        <w:t xml:space="preserve"> </w:t>
      </w:r>
      <w:r w:rsidRPr="00E26C16">
        <w:rPr>
          <w:rFonts w:ascii="Verdana" w:hAnsi="Verdana" w:cs="Times New Roman"/>
          <w:sz w:val="22"/>
          <w:szCs w:val="20"/>
        </w:rPr>
        <w:t xml:space="preserve">catastrophic failure of key equipment </w:t>
      </w:r>
      <w:r w:rsidR="00D91E45">
        <w:rPr>
          <w:rFonts w:ascii="Verdana" w:hAnsi="Verdana"/>
          <w:sz w:val="22"/>
          <w:szCs w:val="20"/>
        </w:rPr>
        <w:t>that could affect service delivery</w:t>
      </w:r>
      <w:r w:rsidR="00240CDF">
        <w:rPr>
          <w:rFonts w:ascii="Verdana" w:hAnsi="Verdana"/>
          <w:sz w:val="22"/>
          <w:szCs w:val="20"/>
        </w:rPr>
        <w:t>, and to cover the liability commitments if the Company was to cease operations</w:t>
      </w:r>
      <w:r w:rsidR="00D91E45">
        <w:rPr>
          <w:rFonts w:ascii="Verdana" w:hAnsi="Verdana"/>
          <w:sz w:val="22"/>
          <w:szCs w:val="20"/>
        </w:rPr>
        <w:t>.</w:t>
      </w:r>
      <w:r w:rsidRPr="00E26C16">
        <w:rPr>
          <w:rFonts w:ascii="Verdana" w:hAnsi="Verdana" w:cs="Times New Roman"/>
          <w:sz w:val="22"/>
          <w:szCs w:val="20"/>
        </w:rPr>
        <w:t xml:space="preserve"> </w:t>
      </w:r>
      <w:r w:rsidR="003B33EB">
        <w:rPr>
          <w:rFonts w:ascii="Verdana" w:hAnsi="Verdana" w:cs="Times New Roman"/>
          <w:sz w:val="22"/>
          <w:szCs w:val="20"/>
        </w:rPr>
        <w:t>O</w:t>
      </w:r>
      <w:r w:rsidR="00240CDF">
        <w:rPr>
          <w:rFonts w:ascii="Verdana" w:hAnsi="Verdana" w:cs="Times New Roman"/>
          <w:sz w:val="22"/>
          <w:szCs w:val="20"/>
        </w:rPr>
        <w:t xml:space="preserve">ur Reserves policy sets out the need for </w:t>
      </w:r>
      <w:r w:rsidR="000C4651">
        <w:rPr>
          <w:rFonts w:ascii="Verdana" w:hAnsi="Verdana" w:cs="Times New Roman"/>
          <w:sz w:val="22"/>
          <w:szCs w:val="20"/>
        </w:rPr>
        <w:t>xx</w:t>
      </w:r>
      <w:r w:rsidR="00240CDF">
        <w:rPr>
          <w:rFonts w:ascii="Verdana" w:hAnsi="Verdana" w:cs="Times New Roman"/>
          <w:sz w:val="22"/>
          <w:szCs w:val="20"/>
        </w:rPr>
        <w:t xml:space="preserve"> months income of £</w:t>
      </w:r>
      <w:r w:rsidR="000C4651">
        <w:rPr>
          <w:rFonts w:ascii="Verdana" w:hAnsi="Verdana" w:cs="Times New Roman"/>
          <w:sz w:val="22"/>
          <w:szCs w:val="20"/>
        </w:rPr>
        <w:t>xx</w:t>
      </w:r>
      <w:r w:rsidR="00240CDF">
        <w:rPr>
          <w:rFonts w:ascii="Verdana" w:hAnsi="Verdana" w:cs="Times New Roman"/>
          <w:sz w:val="22"/>
          <w:szCs w:val="20"/>
        </w:rPr>
        <w:t>.</w:t>
      </w:r>
      <w:r w:rsidR="00A5672F">
        <w:rPr>
          <w:rFonts w:ascii="Verdana" w:hAnsi="Verdana" w:cs="Times New Roman"/>
          <w:sz w:val="22"/>
          <w:szCs w:val="20"/>
        </w:rPr>
        <w:t xml:space="preserve"> </w:t>
      </w:r>
      <w:r w:rsidR="00D91E45" w:rsidRPr="00D91E45">
        <w:rPr>
          <w:rFonts w:ascii="Verdana" w:hAnsi="Verdana" w:cs="Times New Roman"/>
          <w:sz w:val="22"/>
          <w:szCs w:val="20"/>
        </w:rPr>
        <w:t>The reserve will, therefore, remain</w:t>
      </w:r>
      <w:r w:rsidR="00D91E45">
        <w:rPr>
          <w:rFonts w:ascii="Verdana" w:hAnsi="Verdana"/>
          <w:sz w:val="22"/>
          <w:szCs w:val="20"/>
        </w:rPr>
        <w:t xml:space="preserve"> </w:t>
      </w:r>
      <w:r w:rsidR="00D91E45" w:rsidRPr="00D91E45">
        <w:rPr>
          <w:rFonts w:ascii="Verdana" w:hAnsi="Verdana" w:cs="Times New Roman"/>
          <w:sz w:val="22"/>
          <w:szCs w:val="20"/>
        </w:rPr>
        <w:t>static at approximately £</w:t>
      </w:r>
      <w:r w:rsidR="000C4651">
        <w:rPr>
          <w:rFonts w:ascii="Verdana" w:hAnsi="Verdana" w:cs="Times New Roman"/>
          <w:sz w:val="22"/>
          <w:szCs w:val="20"/>
        </w:rPr>
        <w:t>xx</w:t>
      </w:r>
      <w:r w:rsidR="00D91E45" w:rsidRPr="00D91E45">
        <w:rPr>
          <w:rFonts w:ascii="Verdana" w:hAnsi="Verdana" w:cs="Times New Roman"/>
          <w:sz w:val="22"/>
          <w:szCs w:val="20"/>
        </w:rPr>
        <w:t xml:space="preserve"> until income risk profiles change.</w:t>
      </w:r>
    </w:p>
    <w:p w14:paraId="5C75D7CB" w14:textId="26401603" w:rsidR="00DE4275" w:rsidRDefault="00626FE1" w:rsidP="00A5672F">
      <w:pPr>
        <w:pStyle w:val="Default"/>
        <w:rPr>
          <w:rFonts w:ascii="Verdana" w:hAnsi="Verdana" w:cs="Times New Roman"/>
          <w:sz w:val="22"/>
          <w:szCs w:val="20"/>
        </w:rPr>
      </w:pPr>
      <w:r>
        <w:rPr>
          <w:rFonts w:ascii="Verdana" w:hAnsi="Verdana"/>
          <w:noProof/>
          <w:sz w:val="22"/>
          <w:szCs w:val="20"/>
        </w:rPr>
        <mc:AlternateContent>
          <mc:Choice Requires="wps">
            <w:drawing>
              <wp:anchor distT="45720" distB="45720" distL="114300" distR="114300" simplePos="0" relativeHeight="251661312" behindDoc="0" locked="0" layoutInCell="1" allowOverlap="1" wp14:anchorId="21370EED" wp14:editId="1B0191B9">
                <wp:simplePos x="0" y="0"/>
                <wp:positionH relativeFrom="column">
                  <wp:posOffset>-4445</wp:posOffset>
                </wp:positionH>
                <wp:positionV relativeFrom="paragraph">
                  <wp:posOffset>166370</wp:posOffset>
                </wp:positionV>
                <wp:extent cx="6273800" cy="523875"/>
                <wp:effectExtent l="5715" t="11430" r="6985" b="762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23875"/>
                        </a:xfrm>
                        <a:prstGeom prst="rect">
                          <a:avLst/>
                        </a:prstGeom>
                        <a:solidFill>
                          <a:srgbClr val="E6E6FF"/>
                        </a:solidFill>
                        <a:ln w="9525">
                          <a:solidFill>
                            <a:srgbClr val="000000"/>
                          </a:solidFill>
                          <a:miter lim="800000"/>
                          <a:headEnd/>
                          <a:tailEnd/>
                        </a:ln>
                      </wps:spPr>
                      <wps:txbx>
                        <w:txbxContent>
                          <w:p w14:paraId="195059B0" w14:textId="37F7B3B4" w:rsidR="003B33EB" w:rsidRPr="00CB7669" w:rsidRDefault="003B33EB" w:rsidP="003B33EB">
                            <w:pPr>
                              <w:pStyle w:val="Default"/>
                              <w:rPr>
                                <w:rFonts w:ascii="Verdana" w:hAnsi="Verdana"/>
                                <w:sz w:val="22"/>
                                <w:szCs w:val="22"/>
                              </w:rPr>
                            </w:pPr>
                            <w:r>
                              <w:rPr>
                                <w:rFonts w:ascii="Verdana" w:hAnsi="Verdana"/>
                                <w:sz w:val="22"/>
                                <w:szCs w:val="20"/>
                              </w:rPr>
                              <w:t>Objective 2</w:t>
                            </w:r>
                            <w:r w:rsidRPr="00CB7669">
                              <w:rPr>
                                <w:rFonts w:ascii="Verdana" w:hAnsi="Verdana"/>
                                <w:sz w:val="22"/>
                                <w:szCs w:val="20"/>
                              </w:rPr>
                              <w:t xml:space="preserve">: </w:t>
                            </w:r>
                            <w:r w:rsidRPr="00CB7669">
                              <w:rPr>
                                <w:rFonts w:ascii="Verdana" w:hAnsi="Verdana"/>
                                <w:sz w:val="22"/>
                                <w:szCs w:val="22"/>
                              </w:rPr>
                              <w:t xml:space="preserve">The </w:t>
                            </w:r>
                            <w:r>
                              <w:rPr>
                                <w:rFonts w:ascii="Verdana" w:hAnsi="Verdana"/>
                                <w:sz w:val="22"/>
                                <w:szCs w:val="22"/>
                              </w:rPr>
                              <w:t xml:space="preserve">Income </w:t>
                            </w:r>
                            <w:r w:rsidRPr="00CB7669">
                              <w:rPr>
                                <w:rFonts w:ascii="Verdana" w:hAnsi="Verdana"/>
                                <w:sz w:val="22"/>
                                <w:szCs w:val="22"/>
                              </w:rPr>
                              <w:t>Reserve will be set at £</w:t>
                            </w:r>
                            <w:r w:rsidR="000C4651">
                              <w:rPr>
                                <w:rFonts w:ascii="Verdana" w:hAnsi="Verdana"/>
                                <w:sz w:val="22"/>
                                <w:szCs w:val="22"/>
                              </w:rPr>
                              <w:t>xx</w:t>
                            </w:r>
                            <w:r w:rsidRPr="00CB7669">
                              <w:rPr>
                                <w:rFonts w:ascii="Verdana" w:hAnsi="Verdana"/>
                                <w:sz w:val="22"/>
                                <w:szCs w:val="22"/>
                              </w:rPr>
                              <w:t xml:space="preserve"> until the risk profile changes to indicate that it should be revised. </w:t>
                            </w:r>
                          </w:p>
                          <w:p w14:paraId="58F671DC" w14:textId="3A8D7407" w:rsidR="003B33EB" w:rsidRPr="00CB7669" w:rsidRDefault="003B33EB" w:rsidP="003B33EB">
                            <w:pPr>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70EED" id="Text Box 10" o:spid="_x0000_s1028" type="#_x0000_t202" style="position:absolute;margin-left:-.35pt;margin-top:13.1pt;width:494pt;height:4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" fillcolor="#e6e6ff">
                <v:textbox>
                  <w:txbxContent>
                    <w:p w14:paraId="195059B0" w14:textId="37F7B3B4" w:rsidR="003B33EB" w:rsidRPr="00CB7669" w:rsidRDefault="003B33EB" w:rsidP="003B33EB">
                      <w:pPr>
                        <w:pStyle w:val="Default"/>
                        <w:rPr>
                          <w:rFonts w:ascii="Verdana" w:hAnsi="Verdana"/>
                          <w:sz w:val="22"/>
                          <w:szCs w:val="22"/>
                        </w:rPr>
                      </w:pPr>
                      <w:r>
                        <w:rPr>
                          <w:rFonts w:ascii="Verdana" w:hAnsi="Verdana"/>
                          <w:sz w:val="22"/>
                          <w:szCs w:val="20"/>
                        </w:rPr>
                        <w:t>Objective 2</w:t>
                      </w:r>
                      <w:r w:rsidRPr="00CB7669">
                        <w:rPr>
                          <w:rFonts w:ascii="Verdana" w:hAnsi="Verdana"/>
                          <w:sz w:val="22"/>
                          <w:szCs w:val="20"/>
                        </w:rPr>
                        <w:t xml:space="preserve">: </w:t>
                      </w:r>
                      <w:r w:rsidRPr="00CB7669">
                        <w:rPr>
                          <w:rFonts w:ascii="Verdana" w:hAnsi="Verdana"/>
                          <w:sz w:val="22"/>
                          <w:szCs w:val="22"/>
                        </w:rPr>
                        <w:t xml:space="preserve">The </w:t>
                      </w:r>
                      <w:r>
                        <w:rPr>
                          <w:rFonts w:ascii="Verdana" w:hAnsi="Verdana"/>
                          <w:sz w:val="22"/>
                          <w:szCs w:val="22"/>
                        </w:rPr>
                        <w:t xml:space="preserve">Income </w:t>
                      </w:r>
                      <w:r w:rsidRPr="00CB7669">
                        <w:rPr>
                          <w:rFonts w:ascii="Verdana" w:hAnsi="Verdana"/>
                          <w:sz w:val="22"/>
                          <w:szCs w:val="22"/>
                        </w:rPr>
                        <w:t>Reserve will be set at £</w:t>
                      </w:r>
                      <w:r w:rsidR="000C4651">
                        <w:rPr>
                          <w:rFonts w:ascii="Verdana" w:hAnsi="Verdana"/>
                          <w:sz w:val="22"/>
                          <w:szCs w:val="22"/>
                        </w:rPr>
                        <w:t>xx</w:t>
                      </w:r>
                      <w:r w:rsidRPr="00CB7669">
                        <w:rPr>
                          <w:rFonts w:ascii="Verdana" w:hAnsi="Verdana"/>
                          <w:sz w:val="22"/>
                          <w:szCs w:val="22"/>
                        </w:rPr>
                        <w:t xml:space="preserve"> until the risk profile changes to indicate that it should be revised. </w:t>
                      </w:r>
                    </w:p>
                    <w:p w14:paraId="58F671DC" w14:textId="3A8D7407" w:rsidR="003B33EB" w:rsidRPr="00CB7669" w:rsidRDefault="003B33EB" w:rsidP="003B33EB">
                      <w:pPr>
                        <w:rPr>
                          <w:rFonts w:ascii="Times New Roman" w:hAnsi="Times New Roman"/>
                          <w:sz w:val="22"/>
                          <w:szCs w:val="22"/>
                        </w:rPr>
                      </w:pPr>
                    </w:p>
                  </w:txbxContent>
                </v:textbox>
                <w10:wrap type="square"/>
              </v:shape>
            </w:pict>
          </mc:Fallback>
        </mc:AlternateContent>
      </w:r>
    </w:p>
    <w:p w14:paraId="6A51284D" w14:textId="19558BA5" w:rsidR="00000058" w:rsidRDefault="00DE4275" w:rsidP="005F19E9">
      <w:pPr>
        <w:pStyle w:val="Heading1"/>
        <w:spacing w:before="360" w:after="0"/>
        <w:ind w:left="431" w:hanging="431"/>
        <w:rPr>
          <w:rFonts w:ascii="Arial" w:hAnsi="Arial" w:cs="Arial"/>
        </w:rPr>
      </w:pPr>
      <w:r>
        <w:rPr>
          <w:rFonts w:ascii="Arial" w:hAnsi="Arial" w:cs="Arial"/>
        </w:rPr>
        <w:t>I</w:t>
      </w:r>
      <w:r w:rsidR="004C1324">
        <w:rPr>
          <w:rFonts w:ascii="Arial" w:hAnsi="Arial" w:cs="Arial"/>
        </w:rPr>
        <w:t xml:space="preserve">ncreasing </w:t>
      </w:r>
      <w:r>
        <w:rPr>
          <w:rFonts w:ascii="Arial" w:hAnsi="Arial" w:cs="Arial"/>
        </w:rPr>
        <w:t>i</w:t>
      </w:r>
      <w:r w:rsidR="004C1324">
        <w:rPr>
          <w:rFonts w:ascii="Arial" w:hAnsi="Arial" w:cs="Arial"/>
        </w:rPr>
        <w:t xml:space="preserve">ncome from existing and </w:t>
      </w:r>
      <w:r>
        <w:rPr>
          <w:rFonts w:ascii="Arial" w:hAnsi="Arial" w:cs="Arial"/>
        </w:rPr>
        <w:t>c</w:t>
      </w:r>
      <w:r w:rsidR="004C1324">
        <w:rPr>
          <w:rFonts w:ascii="Arial" w:hAnsi="Arial" w:cs="Arial"/>
        </w:rPr>
        <w:t>omplementary activities</w:t>
      </w:r>
    </w:p>
    <w:p w14:paraId="4093A3B4" w14:textId="77777777" w:rsidR="004C1324" w:rsidRPr="00274EDD" w:rsidRDefault="004C1324" w:rsidP="004C1324">
      <w:pPr>
        <w:autoSpaceDE w:val="0"/>
        <w:autoSpaceDN w:val="0"/>
        <w:adjustRightInd w:val="0"/>
        <w:spacing w:after="0" w:line="240" w:lineRule="auto"/>
        <w:rPr>
          <w:rFonts w:ascii="Verdana" w:hAnsi="Verdana"/>
          <w:color w:val="000000"/>
          <w:sz w:val="22"/>
          <w:szCs w:val="20"/>
        </w:rPr>
      </w:pPr>
      <w:r w:rsidRPr="00274EDD">
        <w:rPr>
          <w:rFonts w:ascii="Verdana" w:hAnsi="Verdana"/>
          <w:color w:val="000000"/>
          <w:sz w:val="22"/>
          <w:szCs w:val="20"/>
        </w:rPr>
        <w:t>Budget alignment is the process by which growth in income is captured and</w:t>
      </w:r>
      <w:r>
        <w:rPr>
          <w:rFonts w:ascii="Verdana" w:hAnsi="Verdana"/>
          <w:color w:val="000000"/>
          <w:sz w:val="22"/>
          <w:szCs w:val="20"/>
        </w:rPr>
        <w:t xml:space="preserve"> </w:t>
      </w:r>
      <w:r w:rsidRPr="00274EDD">
        <w:rPr>
          <w:rFonts w:ascii="Verdana" w:hAnsi="Verdana"/>
          <w:color w:val="000000"/>
          <w:sz w:val="22"/>
          <w:szCs w:val="20"/>
        </w:rPr>
        <w:t xml:space="preserve">translated into forecast net budgets within the </w:t>
      </w:r>
      <w:r>
        <w:rPr>
          <w:rFonts w:ascii="Verdana" w:hAnsi="Verdana"/>
          <w:color w:val="000000"/>
          <w:sz w:val="22"/>
          <w:szCs w:val="20"/>
        </w:rPr>
        <w:t>Company</w:t>
      </w:r>
      <w:r w:rsidRPr="00274EDD">
        <w:rPr>
          <w:rFonts w:ascii="Verdana" w:hAnsi="Verdana"/>
          <w:color w:val="000000"/>
          <w:sz w:val="22"/>
          <w:szCs w:val="20"/>
        </w:rPr>
        <w:t>. However</w:t>
      </w:r>
      <w:r>
        <w:rPr>
          <w:rFonts w:ascii="Verdana" w:hAnsi="Verdana"/>
          <w:color w:val="000000"/>
          <w:sz w:val="22"/>
          <w:szCs w:val="20"/>
        </w:rPr>
        <w:t>,</w:t>
      </w:r>
      <w:r w:rsidRPr="00274EDD">
        <w:rPr>
          <w:rFonts w:ascii="Verdana" w:hAnsi="Verdana"/>
          <w:color w:val="000000"/>
          <w:sz w:val="22"/>
          <w:szCs w:val="20"/>
        </w:rPr>
        <w:t xml:space="preserve"> ensuring growth</w:t>
      </w:r>
      <w:r>
        <w:rPr>
          <w:rFonts w:ascii="Verdana" w:hAnsi="Verdana"/>
          <w:color w:val="000000"/>
          <w:sz w:val="22"/>
          <w:szCs w:val="20"/>
        </w:rPr>
        <w:t xml:space="preserve"> </w:t>
      </w:r>
      <w:r w:rsidRPr="00274EDD">
        <w:rPr>
          <w:rFonts w:ascii="Verdana" w:hAnsi="Verdana"/>
          <w:color w:val="000000"/>
          <w:sz w:val="22"/>
          <w:szCs w:val="20"/>
        </w:rPr>
        <w:t>requires strengthening returns from existing sources and developing new income</w:t>
      </w:r>
      <w:r>
        <w:rPr>
          <w:rFonts w:ascii="Verdana" w:hAnsi="Verdana"/>
          <w:color w:val="000000"/>
          <w:sz w:val="22"/>
          <w:szCs w:val="20"/>
        </w:rPr>
        <w:t xml:space="preserve"> </w:t>
      </w:r>
      <w:r w:rsidRPr="00274EDD">
        <w:rPr>
          <w:rFonts w:ascii="Verdana" w:hAnsi="Verdana"/>
          <w:color w:val="000000"/>
          <w:sz w:val="22"/>
          <w:szCs w:val="20"/>
        </w:rPr>
        <w:t>generating</w:t>
      </w:r>
    </w:p>
    <w:p w14:paraId="7AFBFE76" w14:textId="77777777" w:rsidR="004C1324" w:rsidRDefault="004C1324" w:rsidP="004C1324">
      <w:pPr>
        <w:autoSpaceDE w:val="0"/>
        <w:autoSpaceDN w:val="0"/>
        <w:adjustRightInd w:val="0"/>
        <w:spacing w:after="0" w:line="240" w:lineRule="auto"/>
        <w:rPr>
          <w:rFonts w:ascii="Verdana" w:hAnsi="Verdana"/>
          <w:color w:val="000000"/>
          <w:sz w:val="22"/>
          <w:szCs w:val="20"/>
        </w:rPr>
      </w:pPr>
      <w:r w:rsidRPr="00274EDD">
        <w:rPr>
          <w:rFonts w:ascii="Verdana" w:hAnsi="Verdana"/>
          <w:color w:val="000000"/>
          <w:sz w:val="22"/>
          <w:szCs w:val="20"/>
        </w:rPr>
        <w:t xml:space="preserve">opportunities. </w:t>
      </w:r>
    </w:p>
    <w:p w14:paraId="305DFF69" w14:textId="77777777" w:rsidR="004C1324" w:rsidRPr="00274EDD" w:rsidRDefault="004C1324" w:rsidP="004C1324">
      <w:pPr>
        <w:autoSpaceDE w:val="0"/>
        <w:autoSpaceDN w:val="0"/>
        <w:adjustRightInd w:val="0"/>
        <w:spacing w:after="0" w:line="240" w:lineRule="auto"/>
        <w:rPr>
          <w:rFonts w:ascii="Verdana" w:hAnsi="Verdana"/>
          <w:color w:val="000000"/>
          <w:sz w:val="22"/>
          <w:szCs w:val="20"/>
        </w:rPr>
      </w:pPr>
    </w:p>
    <w:p w14:paraId="080E6F3B" w14:textId="5DF801FA" w:rsidR="004C1324" w:rsidRPr="00A927F5" w:rsidRDefault="004C1324" w:rsidP="00A927F5">
      <w:pPr>
        <w:autoSpaceDE w:val="0"/>
        <w:autoSpaceDN w:val="0"/>
        <w:adjustRightInd w:val="0"/>
        <w:spacing w:after="0" w:line="240" w:lineRule="auto"/>
        <w:rPr>
          <w:rFonts w:ascii="Verdana" w:hAnsi="Verdana"/>
          <w:sz w:val="22"/>
          <w:szCs w:val="20"/>
        </w:rPr>
      </w:pPr>
      <w:r w:rsidRPr="00274EDD">
        <w:rPr>
          <w:rFonts w:ascii="Verdana" w:hAnsi="Verdana"/>
          <w:color w:val="000000"/>
          <w:sz w:val="22"/>
          <w:szCs w:val="20"/>
        </w:rPr>
        <w:t xml:space="preserve">There have been a number of activities designed to identify opportunities to </w:t>
      </w:r>
      <w:r w:rsidR="004E70B0">
        <w:rPr>
          <w:rFonts w:ascii="Verdana" w:hAnsi="Verdana"/>
          <w:color w:val="000000"/>
          <w:sz w:val="22"/>
          <w:szCs w:val="20"/>
        </w:rPr>
        <w:t xml:space="preserve">diversify and </w:t>
      </w:r>
      <w:r w:rsidRPr="00274EDD">
        <w:rPr>
          <w:rFonts w:ascii="Verdana" w:hAnsi="Verdana"/>
          <w:color w:val="000000"/>
          <w:sz w:val="22"/>
          <w:szCs w:val="20"/>
        </w:rPr>
        <w:t>increase</w:t>
      </w:r>
      <w:r w:rsidR="004E70B0">
        <w:rPr>
          <w:rFonts w:ascii="Verdana" w:hAnsi="Verdana"/>
          <w:color w:val="000000"/>
          <w:sz w:val="22"/>
          <w:szCs w:val="20"/>
        </w:rPr>
        <w:t xml:space="preserve"> </w:t>
      </w:r>
      <w:r w:rsidRPr="00274EDD">
        <w:rPr>
          <w:rFonts w:ascii="Verdana" w:hAnsi="Verdana"/>
          <w:sz w:val="22"/>
          <w:szCs w:val="20"/>
        </w:rPr>
        <w:t xml:space="preserve">income from existing sources or identify new ones. </w:t>
      </w:r>
    </w:p>
    <w:p w14:paraId="32E66AD9" w14:textId="289C613D" w:rsidR="001C1639" w:rsidRDefault="001C1639" w:rsidP="004C1324">
      <w:pPr>
        <w:pStyle w:val="Default"/>
        <w:rPr>
          <w:rFonts w:ascii="Verdana" w:hAnsi="Verdana" w:cs="Times New Roman"/>
          <w:sz w:val="22"/>
          <w:szCs w:val="20"/>
        </w:rPr>
      </w:pPr>
    </w:p>
    <w:p w14:paraId="6926778F" w14:textId="392EC76E" w:rsidR="004E70B0" w:rsidRDefault="00A064F0" w:rsidP="00A064F0">
      <w:pPr>
        <w:spacing w:after="0"/>
        <w:rPr>
          <w:rFonts w:ascii="Verdana" w:hAnsi="Verdana"/>
          <w:sz w:val="22"/>
          <w:szCs w:val="20"/>
        </w:rPr>
      </w:pPr>
      <w:r>
        <w:rPr>
          <w:rFonts w:ascii="Verdana" w:hAnsi="Verdana"/>
          <w:sz w:val="22"/>
          <w:szCs w:val="20"/>
        </w:rPr>
        <w:t xml:space="preserve">We have made some progress in diversification of income, as can be seen in the </w:t>
      </w:r>
      <w:r w:rsidR="004E70B0">
        <w:rPr>
          <w:rFonts w:ascii="Verdana" w:hAnsi="Verdana"/>
          <w:sz w:val="22"/>
          <w:szCs w:val="20"/>
        </w:rPr>
        <w:t xml:space="preserve">mix of income for </w:t>
      </w:r>
      <w:r>
        <w:rPr>
          <w:rFonts w:ascii="Verdana" w:hAnsi="Verdana"/>
          <w:sz w:val="22"/>
          <w:szCs w:val="20"/>
        </w:rPr>
        <w:t>2020/21 and 2021/22</w:t>
      </w:r>
      <w:r w:rsidR="004E70B0">
        <w:rPr>
          <w:rFonts w:ascii="Verdana" w:hAnsi="Verdana"/>
          <w:sz w:val="22"/>
          <w:szCs w:val="20"/>
        </w:rPr>
        <w:t xml:space="preserve"> years shown in table </w:t>
      </w:r>
      <w:r w:rsidR="001F3C19">
        <w:rPr>
          <w:rFonts w:ascii="Verdana" w:hAnsi="Verdana"/>
          <w:sz w:val="22"/>
          <w:szCs w:val="20"/>
        </w:rPr>
        <w:t>2</w:t>
      </w:r>
      <w:r w:rsidR="004E70B0">
        <w:rPr>
          <w:rFonts w:ascii="Verdana" w:hAnsi="Verdana"/>
          <w:sz w:val="22"/>
          <w:szCs w:val="20"/>
        </w:rPr>
        <w:t xml:space="preserve"> below</w:t>
      </w:r>
      <w:r>
        <w:rPr>
          <w:rFonts w:ascii="Verdana" w:hAnsi="Verdana"/>
          <w:sz w:val="22"/>
          <w:szCs w:val="20"/>
        </w:rPr>
        <w:t>.</w:t>
      </w:r>
      <w:r w:rsidRPr="00A064F0">
        <w:rPr>
          <w:rFonts w:ascii="Verdana" w:hAnsi="Verdana"/>
          <w:sz w:val="22"/>
          <w:szCs w:val="20"/>
        </w:rPr>
        <w:t xml:space="preserve"> </w:t>
      </w:r>
    </w:p>
    <w:p w14:paraId="5D6E7C2C" w14:textId="77777777" w:rsidR="00A064F0" w:rsidRDefault="00A064F0" w:rsidP="00A064F0">
      <w:pPr>
        <w:spacing w:after="0"/>
        <w:rPr>
          <w:rFonts w:ascii="Verdana" w:hAnsi="Verdana"/>
          <w:sz w:val="22"/>
          <w:szCs w:val="20"/>
        </w:rPr>
      </w:pPr>
    </w:p>
    <w:p w14:paraId="03C5A93B" w14:textId="77777777" w:rsidR="004E70B0" w:rsidRPr="00094715" w:rsidRDefault="004E70B0" w:rsidP="004E70B0">
      <w:pPr>
        <w:spacing w:after="0"/>
        <w:rPr>
          <w:rFonts w:ascii="Verdana" w:hAnsi="Verdana"/>
          <w:sz w:val="10"/>
          <w:szCs w:val="10"/>
        </w:rPr>
      </w:pPr>
    </w:p>
    <w:p w14:paraId="50F9EEB6" w14:textId="16D394AB" w:rsidR="004E70B0" w:rsidRPr="00BE315E" w:rsidRDefault="004E70B0" w:rsidP="004E70B0">
      <w:pPr>
        <w:spacing w:after="0"/>
        <w:rPr>
          <w:rFonts w:ascii="Verdana" w:hAnsi="Verdana" w:cs="Arial"/>
          <w:i/>
          <w:iCs/>
          <w:sz w:val="20"/>
          <w:szCs w:val="18"/>
        </w:rPr>
      </w:pPr>
      <w:r>
        <w:rPr>
          <w:rFonts w:ascii="Verdana" w:hAnsi="Verdana" w:cs="Arial"/>
          <w:i/>
          <w:iCs/>
          <w:sz w:val="20"/>
          <w:szCs w:val="18"/>
        </w:rPr>
        <w:t>Table</w:t>
      </w:r>
      <w:r w:rsidRPr="00BE315E">
        <w:rPr>
          <w:rFonts w:ascii="Verdana" w:hAnsi="Verdana" w:cs="Arial"/>
          <w:i/>
          <w:iCs/>
          <w:sz w:val="20"/>
          <w:szCs w:val="18"/>
        </w:rPr>
        <w:t xml:space="preserve"> </w:t>
      </w:r>
      <w:r w:rsidR="001F3C19">
        <w:rPr>
          <w:rFonts w:ascii="Verdana" w:hAnsi="Verdana" w:cs="Arial"/>
          <w:i/>
          <w:iCs/>
          <w:sz w:val="20"/>
          <w:szCs w:val="18"/>
        </w:rPr>
        <w:t>2</w:t>
      </w:r>
      <w:r w:rsidRPr="00BE315E">
        <w:rPr>
          <w:rFonts w:ascii="Verdana" w:hAnsi="Verdana" w:cs="Arial"/>
          <w:i/>
          <w:iCs/>
          <w:sz w:val="20"/>
          <w:szCs w:val="18"/>
        </w:rPr>
        <w:t>:</w:t>
      </w:r>
      <w:r>
        <w:rPr>
          <w:rFonts w:ascii="Verdana" w:hAnsi="Verdana" w:cs="Arial"/>
          <w:i/>
          <w:iCs/>
          <w:sz w:val="20"/>
          <w:szCs w:val="18"/>
        </w:rPr>
        <w:t xml:space="preserve"> Income mix 2020/21 – 2021/22</w:t>
      </w:r>
    </w:p>
    <w:p w14:paraId="1F479163" w14:textId="77777777" w:rsidR="004E70B0" w:rsidRPr="00094715" w:rsidRDefault="004E70B0" w:rsidP="004E70B0">
      <w:pPr>
        <w:spacing w:after="0"/>
        <w:rPr>
          <w:rFonts w:ascii="Verdana" w:hAnsi="Verdana"/>
          <w:sz w:val="10"/>
          <w:szCs w:val="10"/>
        </w:rPr>
      </w:pPr>
    </w:p>
    <w:tbl>
      <w:tblPr>
        <w:tblStyle w:val="TableGrid"/>
        <w:tblW w:w="0" w:type="auto"/>
        <w:tblLook w:val="04A0" w:firstRow="1" w:lastRow="0" w:firstColumn="1" w:lastColumn="0" w:noHBand="0" w:noVBand="1"/>
      </w:tblPr>
      <w:tblGrid>
        <w:gridCol w:w="3284"/>
        <w:gridCol w:w="3285"/>
        <w:gridCol w:w="3285"/>
      </w:tblGrid>
      <w:tr w:rsidR="004E70B0" w14:paraId="13E7FD36" w14:textId="77777777" w:rsidTr="00BB7F45">
        <w:tc>
          <w:tcPr>
            <w:tcW w:w="3284" w:type="dxa"/>
            <w:shd w:val="clear" w:color="auto" w:fill="DBD5EC"/>
          </w:tcPr>
          <w:p w14:paraId="17A15191" w14:textId="77777777" w:rsidR="004E70B0" w:rsidRPr="00094715" w:rsidRDefault="004E70B0" w:rsidP="00BB7F45">
            <w:pPr>
              <w:spacing w:after="0"/>
              <w:jc w:val="center"/>
              <w:rPr>
                <w:rFonts w:ascii="Verdana" w:hAnsi="Verdana"/>
                <w:b/>
                <w:bCs/>
                <w:sz w:val="22"/>
                <w:szCs w:val="20"/>
              </w:rPr>
            </w:pPr>
            <w:r w:rsidRPr="00094715">
              <w:rPr>
                <w:rFonts w:ascii="Verdana" w:hAnsi="Verdana"/>
                <w:b/>
                <w:bCs/>
                <w:sz w:val="22"/>
                <w:szCs w:val="20"/>
              </w:rPr>
              <w:lastRenderedPageBreak/>
              <w:t>Income</w:t>
            </w:r>
          </w:p>
        </w:tc>
        <w:tc>
          <w:tcPr>
            <w:tcW w:w="3285" w:type="dxa"/>
            <w:shd w:val="clear" w:color="auto" w:fill="DBD5EC"/>
          </w:tcPr>
          <w:p w14:paraId="22C2EFE9" w14:textId="77777777" w:rsidR="004E70B0" w:rsidRPr="00094715" w:rsidRDefault="004E70B0" w:rsidP="00BB7F45">
            <w:pPr>
              <w:spacing w:after="0"/>
              <w:jc w:val="center"/>
              <w:rPr>
                <w:rFonts w:ascii="Verdana" w:hAnsi="Verdana"/>
                <w:b/>
                <w:bCs/>
                <w:sz w:val="22"/>
                <w:szCs w:val="20"/>
              </w:rPr>
            </w:pPr>
            <w:r w:rsidRPr="00094715">
              <w:rPr>
                <w:rFonts w:ascii="Verdana" w:hAnsi="Verdana"/>
                <w:b/>
                <w:bCs/>
                <w:sz w:val="22"/>
                <w:szCs w:val="20"/>
              </w:rPr>
              <w:t>YE 31 March 2021</w:t>
            </w:r>
          </w:p>
        </w:tc>
        <w:tc>
          <w:tcPr>
            <w:tcW w:w="3285" w:type="dxa"/>
            <w:shd w:val="clear" w:color="auto" w:fill="DBD5EC"/>
          </w:tcPr>
          <w:p w14:paraId="2B7A7505" w14:textId="77777777" w:rsidR="004E70B0" w:rsidRPr="00094715" w:rsidRDefault="004E70B0" w:rsidP="00BB7F45">
            <w:pPr>
              <w:spacing w:after="0"/>
              <w:jc w:val="center"/>
              <w:rPr>
                <w:rFonts w:ascii="Verdana" w:hAnsi="Verdana"/>
                <w:b/>
                <w:bCs/>
                <w:sz w:val="22"/>
                <w:szCs w:val="20"/>
              </w:rPr>
            </w:pPr>
            <w:r w:rsidRPr="00094715">
              <w:rPr>
                <w:rFonts w:ascii="Verdana" w:hAnsi="Verdana"/>
                <w:b/>
                <w:bCs/>
                <w:sz w:val="22"/>
                <w:szCs w:val="20"/>
              </w:rPr>
              <w:t>YE 31 March 2022</w:t>
            </w:r>
          </w:p>
        </w:tc>
      </w:tr>
      <w:tr w:rsidR="004E70B0" w14:paraId="7FA109D6" w14:textId="77777777" w:rsidTr="00BB7F45">
        <w:tc>
          <w:tcPr>
            <w:tcW w:w="3284" w:type="dxa"/>
          </w:tcPr>
          <w:p w14:paraId="45E9C387" w14:textId="0B1FC556" w:rsidR="004E70B0" w:rsidRDefault="004E70B0" w:rsidP="00BB7F45">
            <w:pPr>
              <w:spacing w:after="0"/>
              <w:rPr>
                <w:rFonts w:ascii="Verdana" w:hAnsi="Verdana"/>
                <w:sz w:val="22"/>
                <w:szCs w:val="20"/>
              </w:rPr>
            </w:pPr>
          </w:p>
        </w:tc>
        <w:tc>
          <w:tcPr>
            <w:tcW w:w="3285" w:type="dxa"/>
          </w:tcPr>
          <w:p w14:paraId="33FEF3C0" w14:textId="0CE770A1" w:rsidR="004E70B0" w:rsidRDefault="00EB06FB" w:rsidP="00BB7F45">
            <w:pPr>
              <w:spacing w:after="0"/>
              <w:rPr>
                <w:rFonts w:ascii="Verdana" w:hAnsi="Verdana"/>
                <w:sz w:val="22"/>
                <w:szCs w:val="20"/>
              </w:rPr>
            </w:pPr>
            <w:r>
              <w:rPr>
                <w:rFonts w:ascii="Verdana" w:hAnsi="Verdana"/>
                <w:sz w:val="22"/>
                <w:szCs w:val="20"/>
              </w:rPr>
              <w:t>%</w:t>
            </w:r>
          </w:p>
        </w:tc>
        <w:tc>
          <w:tcPr>
            <w:tcW w:w="3285" w:type="dxa"/>
          </w:tcPr>
          <w:p w14:paraId="56D9E131" w14:textId="55411966" w:rsidR="004E70B0" w:rsidRDefault="00EB06FB" w:rsidP="00BB7F45">
            <w:pPr>
              <w:spacing w:after="0"/>
              <w:rPr>
                <w:rFonts w:ascii="Verdana" w:hAnsi="Verdana"/>
                <w:sz w:val="22"/>
                <w:szCs w:val="20"/>
              </w:rPr>
            </w:pPr>
            <w:r>
              <w:rPr>
                <w:rFonts w:ascii="Verdana" w:hAnsi="Verdana"/>
                <w:sz w:val="22"/>
                <w:szCs w:val="20"/>
              </w:rPr>
              <w:t>%</w:t>
            </w:r>
          </w:p>
        </w:tc>
      </w:tr>
      <w:tr w:rsidR="004E70B0" w14:paraId="6D92EB6C" w14:textId="77777777" w:rsidTr="00BB7F45">
        <w:tc>
          <w:tcPr>
            <w:tcW w:w="3284" w:type="dxa"/>
          </w:tcPr>
          <w:p w14:paraId="60034C4E" w14:textId="5CE2356E" w:rsidR="004E70B0" w:rsidRDefault="004E70B0" w:rsidP="00BB7F45">
            <w:pPr>
              <w:spacing w:after="0"/>
              <w:rPr>
                <w:rFonts w:ascii="Verdana" w:hAnsi="Verdana"/>
                <w:sz w:val="22"/>
                <w:szCs w:val="20"/>
              </w:rPr>
            </w:pPr>
          </w:p>
        </w:tc>
        <w:tc>
          <w:tcPr>
            <w:tcW w:w="3285" w:type="dxa"/>
          </w:tcPr>
          <w:p w14:paraId="79932606" w14:textId="55ACB0B4" w:rsidR="004E70B0" w:rsidRDefault="00EB06FB" w:rsidP="00BB7F45">
            <w:pPr>
              <w:spacing w:after="0"/>
              <w:rPr>
                <w:rFonts w:ascii="Verdana" w:hAnsi="Verdana"/>
                <w:sz w:val="22"/>
                <w:szCs w:val="20"/>
              </w:rPr>
            </w:pPr>
            <w:r>
              <w:rPr>
                <w:rFonts w:ascii="Verdana" w:hAnsi="Verdana"/>
                <w:sz w:val="22"/>
                <w:szCs w:val="20"/>
              </w:rPr>
              <w:t>%</w:t>
            </w:r>
          </w:p>
        </w:tc>
        <w:tc>
          <w:tcPr>
            <w:tcW w:w="3285" w:type="dxa"/>
          </w:tcPr>
          <w:p w14:paraId="1D269E48" w14:textId="38D0E3C9" w:rsidR="004E70B0" w:rsidRDefault="00EB06FB" w:rsidP="00BB7F45">
            <w:pPr>
              <w:spacing w:after="0"/>
              <w:rPr>
                <w:rFonts w:ascii="Verdana" w:hAnsi="Verdana"/>
                <w:sz w:val="22"/>
                <w:szCs w:val="20"/>
              </w:rPr>
            </w:pPr>
            <w:r>
              <w:rPr>
                <w:rFonts w:ascii="Verdana" w:hAnsi="Verdana"/>
                <w:sz w:val="22"/>
                <w:szCs w:val="20"/>
              </w:rPr>
              <w:t>%</w:t>
            </w:r>
          </w:p>
        </w:tc>
      </w:tr>
      <w:tr w:rsidR="004E70B0" w14:paraId="31FAA61D" w14:textId="77777777" w:rsidTr="00BB7F45">
        <w:tc>
          <w:tcPr>
            <w:tcW w:w="3284" w:type="dxa"/>
          </w:tcPr>
          <w:p w14:paraId="385E8213" w14:textId="6D2897D9" w:rsidR="004E70B0" w:rsidRDefault="004E70B0" w:rsidP="00BB7F45">
            <w:pPr>
              <w:spacing w:after="0"/>
              <w:rPr>
                <w:rFonts w:ascii="Verdana" w:hAnsi="Verdana"/>
                <w:sz w:val="22"/>
                <w:szCs w:val="20"/>
              </w:rPr>
            </w:pPr>
          </w:p>
        </w:tc>
        <w:tc>
          <w:tcPr>
            <w:tcW w:w="3285" w:type="dxa"/>
          </w:tcPr>
          <w:p w14:paraId="1CB0E5DA" w14:textId="16F5E452" w:rsidR="004E70B0" w:rsidRDefault="00EB06FB" w:rsidP="00BB7F45">
            <w:pPr>
              <w:spacing w:after="0"/>
              <w:rPr>
                <w:rFonts w:ascii="Verdana" w:hAnsi="Verdana"/>
                <w:sz w:val="22"/>
                <w:szCs w:val="20"/>
              </w:rPr>
            </w:pPr>
            <w:r>
              <w:rPr>
                <w:rFonts w:ascii="Verdana" w:hAnsi="Verdana"/>
                <w:sz w:val="22"/>
                <w:szCs w:val="20"/>
              </w:rPr>
              <w:t>%</w:t>
            </w:r>
          </w:p>
        </w:tc>
        <w:tc>
          <w:tcPr>
            <w:tcW w:w="3285" w:type="dxa"/>
          </w:tcPr>
          <w:p w14:paraId="496E9298" w14:textId="7796B489" w:rsidR="004E70B0" w:rsidRDefault="00EB06FB" w:rsidP="00BB7F45">
            <w:pPr>
              <w:spacing w:after="0"/>
              <w:rPr>
                <w:rFonts w:ascii="Verdana" w:hAnsi="Verdana"/>
                <w:sz w:val="22"/>
                <w:szCs w:val="20"/>
              </w:rPr>
            </w:pPr>
            <w:r>
              <w:rPr>
                <w:rFonts w:ascii="Verdana" w:hAnsi="Verdana"/>
                <w:sz w:val="22"/>
                <w:szCs w:val="20"/>
              </w:rPr>
              <w:t>%</w:t>
            </w:r>
          </w:p>
        </w:tc>
      </w:tr>
      <w:tr w:rsidR="004E70B0" w14:paraId="64B85875" w14:textId="77777777" w:rsidTr="00BB7F45">
        <w:tc>
          <w:tcPr>
            <w:tcW w:w="3284" w:type="dxa"/>
          </w:tcPr>
          <w:p w14:paraId="77C378A7" w14:textId="49564655" w:rsidR="004E70B0" w:rsidRDefault="004E70B0" w:rsidP="00BB7F45">
            <w:pPr>
              <w:spacing w:after="0"/>
              <w:rPr>
                <w:rFonts w:ascii="Verdana" w:hAnsi="Verdana"/>
                <w:sz w:val="22"/>
                <w:szCs w:val="20"/>
              </w:rPr>
            </w:pPr>
          </w:p>
        </w:tc>
        <w:tc>
          <w:tcPr>
            <w:tcW w:w="3285" w:type="dxa"/>
          </w:tcPr>
          <w:p w14:paraId="20F8A1DF" w14:textId="154BF2AC" w:rsidR="004E70B0" w:rsidRDefault="00EB06FB" w:rsidP="00BB7F45">
            <w:pPr>
              <w:spacing w:after="0"/>
              <w:rPr>
                <w:rFonts w:ascii="Verdana" w:hAnsi="Verdana"/>
                <w:sz w:val="22"/>
                <w:szCs w:val="20"/>
              </w:rPr>
            </w:pPr>
            <w:r>
              <w:rPr>
                <w:rFonts w:ascii="Verdana" w:hAnsi="Verdana"/>
                <w:sz w:val="22"/>
                <w:szCs w:val="20"/>
              </w:rPr>
              <w:t>%</w:t>
            </w:r>
          </w:p>
        </w:tc>
        <w:tc>
          <w:tcPr>
            <w:tcW w:w="3285" w:type="dxa"/>
          </w:tcPr>
          <w:p w14:paraId="7D669D95" w14:textId="1424F498" w:rsidR="004E70B0" w:rsidRDefault="00EB06FB" w:rsidP="00BB7F45">
            <w:pPr>
              <w:spacing w:after="0"/>
              <w:rPr>
                <w:rFonts w:ascii="Verdana" w:hAnsi="Verdana"/>
                <w:sz w:val="22"/>
                <w:szCs w:val="20"/>
              </w:rPr>
            </w:pPr>
            <w:r>
              <w:rPr>
                <w:rFonts w:ascii="Verdana" w:hAnsi="Verdana"/>
                <w:sz w:val="22"/>
                <w:szCs w:val="20"/>
              </w:rPr>
              <w:t>%</w:t>
            </w:r>
          </w:p>
        </w:tc>
      </w:tr>
      <w:tr w:rsidR="004E70B0" w14:paraId="2D47A584" w14:textId="77777777" w:rsidTr="00BB7F45">
        <w:tc>
          <w:tcPr>
            <w:tcW w:w="3284" w:type="dxa"/>
          </w:tcPr>
          <w:p w14:paraId="0F26801C" w14:textId="0DD5174E" w:rsidR="004E70B0" w:rsidRDefault="004E70B0" w:rsidP="00BB7F45">
            <w:pPr>
              <w:spacing w:after="0"/>
              <w:rPr>
                <w:rFonts w:ascii="Verdana" w:hAnsi="Verdana"/>
                <w:sz w:val="22"/>
                <w:szCs w:val="20"/>
              </w:rPr>
            </w:pPr>
          </w:p>
        </w:tc>
        <w:tc>
          <w:tcPr>
            <w:tcW w:w="3285" w:type="dxa"/>
          </w:tcPr>
          <w:p w14:paraId="530D7276" w14:textId="3D499B1C" w:rsidR="004E70B0" w:rsidRDefault="00EB06FB" w:rsidP="00BB7F45">
            <w:pPr>
              <w:spacing w:after="0"/>
              <w:rPr>
                <w:rFonts w:ascii="Verdana" w:hAnsi="Verdana"/>
                <w:sz w:val="22"/>
                <w:szCs w:val="20"/>
              </w:rPr>
            </w:pPr>
            <w:r>
              <w:rPr>
                <w:rFonts w:ascii="Verdana" w:hAnsi="Verdana"/>
                <w:sz w:val="22"/>
                <w:szCs w:val="20"/>
              </w:rPr>
              <w:t>%</w:t>
            </w:r>
          </w:p>
        </w:tc>
        <w:tc>
          <w:tcPr>
            <w:tcW w:w="3285" w:type="dxa"/>
          </w:tcPr>
          <w:p w14:paraId="45ECECDD" w14:textId="0DEC8193" w:rsidR="004E70B0" w:rsidRDefault="00EB06FB" w:rsidP="00BB7F45">
            <w:pPr>
              <w:spacing w:after="0"/>
              <w:rPr>
                <w:rFonts w:ascii="Verdana" w:hAnsi="Verdana"/>
                <w:sz w:val="22"/>
                <w:szCs w:val="20"/>
              </w:rPr>
            </w:pPr>
            <w:r>
              <w:rPr>
                <w:rFonts w:ascii="Verdana" w:hAnsi="Verdana"/>
                <w:sz w:val="22"/>
                <w:szCs w:val="20"/>
              </w:rPr>
              <w:t>%</w:t>
            </w:r>
          </w:p>
        </w:tc>
      </w:tr>
    </w:tbl>
    <w:p w14:paraId="11FB31D0" w14:textId="77777777" w:rsidR="00EB06FB" w:rsidRDefault="00EB06FB" w:rsidP="004C1324">
      <w:pPr>
        <w:pStyle w:val="Default"/>
        <w:rPr>
          <w:rFonts w:ascii="Verdana" w:hAnsi="Verdana" w:cs="Times New Roman"/>
          <w:sz w:val="22"/>
          <w:szCs w:val="20"/>
        </w:rPr>
      </w:pPr>
    </w:p>
    <w:p w14:paraId="59A0CDDE" w14:textId="028EE74C" w:rsidR="004C1324" w:rsidRDefault="004C1324" w:rsidP="004C1324">
      <w:pPr>
        <w:pStyle w:val="Default"/>
        <w:rPr>
          <w:rFonts w:ascii="Verdana" w:hAnsi="Verdana" w:cs="Times New Roman"/>
          <w:sz w:val="22"/>
          <w:szCs w:val="20"/>
        </w:rPr>
      </w:pPr>
      <w:r>
        <w:rPr>
          <w:rFonts w:ascii="Verdana" w:hAnsi="Verdana" w:cs="Times New Roman"/>
          <w:sz w:val="22"/>
          <w:szCs w:val="20"/>
        </w:rPr>
        <w:t xml:space="preserve">Some preparation </w:t>
      </w:r>
      <w:r w:rsidRPr="00611039">
        <w:rPr>
          <w:rFonts w:ascii="Verdana" w:hAnsi="Verdana" w:cs="Times New Roman"/>
          <w:sz w:val="22"/>
          <w:szCs w:val="20"/>
        </w:rPr>
        <w:t>work has commenced</w:t>
      </w:r>
      <w:r>
        <w:rPr>
          <w:rFonts w:ascii="Verdana" w:hAnsi="Verdana" w:cs="Times New Roman"/>
          <w:sz w:val="22"/>
          <w:szCs w:val="20"/>
        </w:rPr>
        <w:t xml:space="preserve"> in areas that have identified some quick wins that could be or have been implemented relatively quickly. These are shown in figure 1 below:</w:t>
      </w:r>
    </w:p>
    <w:p w14:paraId="0906AC9F" w14:textId="729E92BA" w:rsidR="004C1324" w:rsidRDefault="004C1324" w:rsidP="004C1324">
      <w:pPr>
        <w:spacing w:after="0"/>
        <w:rPr>
          <w:rFonts w:ascii="Arial" w:hAnsi="Arial" w:cs="Arial"/>
        </w:rPr>
      </w:pPr>
    </w:p>
    <w:p w14:paraId="6019039C" w14:textId="77777777" w:rsidR="004C1324" w:rsidRPr="00BE315E" w:rsidRDefault="004C1324" w:rsidP="004C1324">
      <w:pPr>
        <w:spacing w:after="0"/>
        <w:rPr>
          <w:rFonts w:ascii="Verdana" w:hAnsi="Verdana" w:cs="Arial"/>
          <w:i/>
          <w:iCs/>
          <w:sz w:val="20"/>
          <w:szCs w:val="18"/>
        </w:rPr>
      </w:pPr>
      <w:r w:rsidRPr="00BE315E">
        <w:rPr>
          <w:rFonts w:ascii="Verdana" w:hAnsi="Verdana" w:cs="Arial"/>
          <w:i/>
          <w:iCs/>
          <w:sz w:val="20"/>
          <w:szCs w:val="18"/>
        </w:rPr>
        <w:t>Figure 1: Income generating projects</w:t>
      </w:r>
    </w:p>
    <w:p w14:paraId="3AAC6C30" w14:textId="77777777" w:rsidR="004C1324" w:rsidRPr="00DC531C" w:rsidRDefault="004C1324" w:rsidP="004C1324">
      <w:pPr>
        <w:spacing w:after="0"/>
        <w:rPr>
          <w:rFonts w:ascii="Arial" w:hAnsi="Arial" w:cs="Arial"/>
          <w:sz w:val="10"/>
          <w:szCs w:val="8"/>
        </w:rPr>
      </w:pPr>
    </w:p>
    <w:p w14:paraId="58F684CE" w14:textId="77777777" w:rsidR="004C1324" w:rsidRDefault="004C1324" w:rsidP="004C1324">
      <w:pPr>
        <w:spacing w:after="0"/>
        <w:rPr>
          <w:rFonts w:ascii="Arial" w:hAnsi="Arial" w:cs="Arial"/>
        </w:rPr>
      </w:pPr>
    </w:p>
    <w:p w14:paraId="135D4A41" w14:textId="786D7385" w:rsidR="004C1324" w:rsidRDefault="004C1324" w:rsidP="004C1324">
      <w:pPr>
        <w:spacing w:after="0"/>
        <w:rPr>
          <w:rFonts w:ascii="Verdana" w:hAnsi="Verdana" w:cs="Arial"/>
          <w:sz w:val="22"/>
          <w:szCs w:val="22"/>
        </w:rPr>
      </w:pPr>
    </w:p>
    <w:p w14:paraId="12FEA9FA" w14:textId="00D55652" w:rsidR="004C1324" w:rsidRPr="00BE315E" w:rsidRDefault="004C1324" w:rsidP="004C1324">
      <w:pPr>
        <w:spacing w:after="0"/>
        <w:rPr>
          <w:rFonts w:ascii="Verdana" w:hAnsi="Verdana" w:cs="Arial"/>
          <w:sz w:val="22"/>
          <w:szCs w:val="22"/>
        </w:rPr>
      </w:pPr>
      <w:r w:rsidRPr="00BE315E">
        <w:rPr>
          <w:rFonts w:ascii="Verdana" w:hAnsi="Verdana" w:cs="Arial"/>
          <w:sz w:val="22"/>
          <w:szCs w:val="22"/>
        </w:rPr>
        <w:t xml:space="preserve">Of these four have made some </w:t>
      </w:r>
      <w:r>
        <w:rPr>
          <w:rFonts w:ascii="Verdana" w:hAnsi="Verdana" w:cs="Arial"/>
          <w:sz w:val="22"/>
          <w:szCs w:val="22"/>
        </w:rPr>
        <w:t xml:space="preserve">significant </w:t>
      </w:r>
      <w:r w:rsidRPr="00BE315E">
        <w:rPr>
          <w:rFonts w:ascii="Verdana" w:hAnsi="Verdana" w:cs="Arial"/>
          <w:sz w:val="22"/>
          <w:szCs w:val="22"/>
        </w:rPr>
        <w:t>progress:</w:t>
      </w:r>
    </w:p>
    <w:p w14:paraId="4ECBA506" w14:textId="77777777" w:rsidR="004C1324" w:rsidRPr="00BE315E" w:rsidRDefault="004C1324" w:rsidP="004C1324">
      <w:pPr>
        <w:spacing w:after="0"/>
        <w:rPr>
          <w:rFonts w:ascii="Verdana" w:hAnsi="Verdana" w:cs="Arial"/>
          <w:sz w:val="10"/>
          <w:szCs w:val="10"/>
        </w:rPr>
      </w:pPr>
    </w:p>
    <w:p w14:paraId="7586C2C6" w14:textId="54A4FE9E" w:rsidR="004C1324" w:rsidRPr="00BE315E" w:rsidRDefault="00F45886" w:rsidP="004C1324">
      <w:pPr>
        <w:spacing w:after="0"/>
        <w:rPr>
          <w:rFonts w:ascii="Verdana" w:hAnsi="Verdana" w:cs="Arial"/>
          <w:b/>
          <w:bCs/>
          <w:color w:val="573D90"/>
          <w:sz w:val="22"/>
          <w:szCs w:val="22"/>
        </w:rPr>
      </w:pPr>
      <w:r>
        <w:rPr>
          <w:rFonts w:ascii="Verdana" w:hAnsi="Verdana" w:cs="Arial"/>
          <w:b/>
          <w:bCs/>
          <w:color w:val="573D90"/>
          <w:sz w:val="22"/>
          <w:szCs w:val="22"/>
        </w:rPr>
        <w:t>U</w:t>
      </w:r>
      <w:r w:rsidR="004C1324" w:rsidRPr="00BE315E">
        <w:rPr>
          <w:rFonts w:ascii="Verdana" w:hAnsi="Verdana" w:cs="Arial"/>
          <w:b/>
          <w:bCs/>
          <w:color w:val="573D90"/>
          <w:sz w:val="22"/>
          <w:szCs w:val="22"/>
        </w:rPr>
        <w:t>se</w:t>
      </w:r>
      <w:r>
        <w:rPr>
          <w:rFonts w:ascii="Verdana" w:hAnsi="Verdana" w:cs="Arial"/>
          <w:b/>
          <w:bCs/>
          <w:color w:val="573D90"/>
          <w:sz w:val="22"/>
          <w:szCs w:val="22"/>
        </w:rPr>
        <w:t xml:space="preserve"> of our</w:t>
      </w:r>
      <w:r w:rsidR="004C1324" w:rsidRPr="00BE315E">
        <w:rPr>
          <w:rFonts w:ascii="Verdana" w:hAnsi="Verdana" w:cs="Arial"/>
          <w:b/>
          <w:bCs/>
          <w:color w:val="573D90"/>
          <w:sz w:val="22"/>
          <w:szCs w:val="22"/>
        </w:rPr>
        <w:t xml:space="preserve"> asset</w:t>
      </w:r>
      <w:r>
        <w:rPr>
          <w:rFonts w:ascii="Verdana" w:hAnsi="Verdana" w:cs="Arial"/>
          <w:b/>
          <w:bCs/>
          <w:color w:val="573D90"/>
          <w:sz w:val="22"/>
          <w:szCs w:val="22"/>
        </w:rPr>
        <w:t>(s)</w:t>
      </w:r>
    </w:p>
    <w:p w14:paraId="61A1E002" w14:textId="77777777" w:rsidR="007928F4" w:rsidRDefault="007928F4" w:rsidP="004C1324">
      <w:pPr>
        <w:autoSpaceDE w:val="0"/>
        <w:autoSpaceDN w:val="0"/>
        <w:adjustRightInd w:val="0"/>
        <w:spacing w:after="0" w:line="240" w:lineRule="auto"/>
        <w:rPr>
          <w:rFonts w:ascii="Verdana" w:hAnsi="Verdana" w:cs="ArialMT"/>
          <w:sz w:val="22"/>
          <w:szCs w:val="22"/>
        </w:rPr>
      </w:pPr>
    </w:p>
    <w:p w14:paraId="252C1B72" w14:textId="2825A740" w:rsidR="00A03588" w:rsidRPr="00DE4275" w:rsidRDefault="00A03588" w:rsidP="004C1324">
      <w:pPr>
        <w:autoSpaceDE w:val="0"/>
        <w:autoSpaceDN w:val="0"/>
        <w:adjustRightInd w:val="0"/>
        <w:spacing w:after="0" w:line="240" w:lineRule="auto"/>
        <w:rPr>
          <w:rFonts w:ascii="Verdana" w:hAnsi="Verdana" w:cs="ArialMT"/>
          <w:sz w:val="10"/>
          <w:szCs w:val="10"/>
        </w:rPr>
      </w:pPr>
    </w:p>
    <w:p w14:paraId="356BC3AA" w14:textId="47AB7BA7" w:rsidR="004C1324" w:rsidRPr="00BE315E" w:rsidRDefault="004C1324" w:rsidP="004C1324">
      <w:pPr>
        <w:spacing w:after="0"/>
        <w:rPr>
          <w:rFonts w:ascii="Verdana" w:hAnsi="Verdana" w:cs="Arial"/>
          <w:b/>
          <w:bCs/>
          <w:color w:val="573D90"/>
          <w:sz w:val="22"/>
          <w:szCs w:val="22"/>
        </w:rPr>
      </w:pPr>
      <w:r w:rsidRPr="00BE315E">
        <w:rPr>
          <w:rFonts w:ascii="Verdana" w:hAnsi="Verdana" w:cs="Arial"/>
          <w:b/>
          <w:bCs/>
          <w:color w:val="573D90"/>
          <w:sz w:val="22"/>
          <w:szCs w:val="22"/>
        </w:rPr>
        <w:t>Training</w:t>
      </w:r>
      <w:r w:rsidR="00F45886">
        <w:rPr>
          <w:rFonts w:ascii="Verdana" w:hAnsi="Verdana" w:cs="Arial"/>
          <w:b/>
          <w:bCs/>
          <w:color w:val="573D90"/>
          <w:sz w:val="22"/>
          <w:szCs w:val="22"/>
        </w:rPr>
        <w:t xml:space="preserve"> opportunities</w:t>
      </w:r>
    </w:p>
    <w:p w14:paraId="35C65947" w14:textId="77777777" w:rsidR="001F3C19" w:rsidRDefault="001F3C19" w:rsidP="004C1324">
      <w:pPr>
        <w:spacing w:after="0"/>
        <w:rPr>
          <w:rFonts w:ascii="Verdana" w:hAnsi="Verdana" w:cs="Arial"/>
          <w:b/>
          <w:bCs/>
          <w:color w:val="573D90"/>
          <w:sz w:val="22"/>
          <w:szCs w:val="22"/>
        </w:rPr>
      </w:pPr>
    </w:p>
    <w:p w14:paraId="2BEECED0" w14:textId="4D690A44" w:rsidR="004C1324" w:rsidRPr="00BE315E" w:rsidRDefault="00F45886" w:rsidP="004C1324">
      <w:pPr>
        <w:spacing w:after="0"/>
        <w:rPr>
          <w:rFonts w:ascii="Verdana" w:hAnsi="Verdana" w:cs="Arial"/>
          <w:b/>
          <w:bCs/>
          <w:color w:val="573D90"/>
          <w:sz w:val="22"/>
          <w:szCs w:val="22"/>
        </w:rPr>
      </w:pPr>
      <w:r>
        <w:rPr>
          <w:rFonts w:ascii="Verdana" w:hAnsi="Verdana" w:cs="Arial"/>
          <w:b/>
          <w:bCs/>
          <w:color w:val="573D90"/>
          <w:sz w:val="22"/>
          <w:szCs w:val="22"/>
        </w:rPr>
        <w:t xml:space="preserve">Consideration of a </w:t>
      </w:r>
      <w:r w:rsidR="004C1324" w:rsidRPr="00BE315E">
        <w:rPr>
          <w:rFonts w:ascii="Verdana" w:hAnsi="Verdana" w:cs="Arial"/>
          <w:b/>
          <w:bCs/>
          <w:color w:val="573D90"/>
          <w:sz w:val="22"/>
          <w:szCs w:val="22"/>
        </w:rPr>
        <w:t>Trading Arm</w:t>
      </w:r>
    </w:p>
    <w:p w14:paraId="7F3A696F" w14:textId="237ACF1C" w:rsidR="004C1324" w:rsidRPr="00DE4275" w:rsidRDefault="004C1324" w:rsidP="007928F4">
      <w:pPr>
        <w:spacing w:after="0"/>
        <w:rPr>
          <w:rFonts w:ascii="Verdana" w:hAnsi="Verdana" w:cs="Arial"/>
          <w:sz w:val="10"/>
          <w:szCs w:val="10"/>
        </w:rPr>
      </w:pPr>
    </w:p>
    <w:p w14:paraId="296F4FCE" w14:textId="77777777" w:rsidR="00F45886" w:rsidRDefault="00F45886" w:rsidP="004C1324">
      <w:pPr>
        <w:spacing w:after="0"/>
        <w:rPr>
          <w:rFonts w:ascii="Verdana" w:hAnsi="Verdana" w:cs="Arial"/>
          <w:b/>
          <w:bCs/>
          <w:color w:val="573D90"/>
          <w:sz w:val="22"/>
          <w:szCs w:val="22"/>
        </w:rPr>
      </w:pPr>
    </w:p>
    <w:p w14:paraId="7EEBC92C" w14:textId="28AB3735" w:rsidR="004C1324" w:rsidRPr="00BE315E" w:rsidRDefault="004C1324" w:rsidP="004C1324">
      <w:pPr>
        <w:spacing w:after="0"/>
        <w:rPr>
          <w:rFonts w:ascii="Verdana" w:hAnsi="Verdana" w:cs="Arial"/>
          <w:b/>
          <w:bCs/>
          <w:color w:val="573D90"/>
          <w:sz w:val="22"/>
          <w:szCs w:val="22"/>
        </w:rPr>
      </w:pPr>
      <w:r w:rsidRPr="00BE315E">
        <w:rPr>
          <w:rFonts w:ascii="Verdana" w:hAnsi="Verdana" w:cs="Arial"/>
          <w:b/>
          <w:bCs/>
          <w:color w:val="573D90"/>
          <w:sz w:val="22"/>
          <w:szCs w:val="22"/>
        </w:rPr>
        <w:t>Tendering Opportunities</w:t>
      </w:r>
    </w:p>
    <w:p w14:paraId="5E53EC81" w14:textId="77777777" w:rsidR="00A927F5" w:rsidRDefault="00A927F5" w:rsidP="00A927F5">
      <w:pPr>
        <w:spacing w:after="0"/>
        <w:rPr>
          <w:rFonts w:ascii="Verdana" w:hAnsi="Verdana" w:cs="Arial"/>
          <w:sz w:val="22"/>
          <w:szCs w:val="22"/>
        </w:rPr>
      </w:pPr>
    </w:p>
    <w:p w14:paraId="42E9D241" w14:textId="54A5096C" w:rsidR="004C1324" w:rsidRPr="00A927F5" w:rsidRDefault="00EB06FB" w:rsidP="00A927F5">
      <w:pPr>
        <w:spacing w:after="0"/>
        <w:rPr>
          <w:rFonts w:ascii="Arial" w:hAnsi="Arial" w:cs="Arial"/>
        </w:rPr>
      </w:pPr>
      <w:r>
        <w:rPr>
          <w:rFonts w:ascii="Verdana" w:hAnsi="Verdana" w:cs="Arial"/>
          <w:sz w:val="22"/>
          <w:szCs w:val="22"/>
        </w:rPr>
        <w:t>O</w:t>
      </w:r>
      <w:r w:rsidR="004C1324" w:rsidRPr="00BE315E">
        <w:rPr>
          <w:rFonts w:ascii="Verdana" w:hAnsi="Verdana" w:cs="Arial"/>
          <w:sz w:val="22"/>
          <w:szCs w:val="22"/>
        </w:rPr>
        <w:t xml:space="preserve">pportunities are listed in </w:t>
      </w:r>
      <w:r w:rsidR="004C1324" w:rsidRPr="00BE315E">
        <w:rPr>
          <w:rFonts w:ascii="Verdana" w:hAnsi="Verdana" w:cs="Arial"/>
          <w:b/>
          <w:bCs/>
          <w:sz w:val="22"/>
          <w:szCs w:val="22"/>
        </w:rPr>
        <w:t xml:space="preserve">Appendix </w:t>
      </w:r>
      <w:r w:rsidR="004C1324">
        <w:rPr>
          <w:rFonts w:ascii="Verdana" w:hAnsi="Verdana" w:cs="Arial"/>
          <w:b/>
          <w:bCs/>
          <w:sz w:val="22"/>
          <w:szCs w:val="22"/>
        </w:rPr>
        <w:t>C</w:t>
      </w:r>
      <w:r w:rsidR="004C1324" w:rsidRPr="00BE315E">
        <w:rPr>
          <w:rFonts w:ascii="Verdana" w:hAnsi="Verdana" w:cs="Arial"/>
          <w:b/>
          <w:bCs/>
          <w:sz w:val="22"/>
          <w:szCs w:val="22"/>
        </w:rPr>
        <w:t xml:space="preserve">. </w:t>
      </w:r>
      <w:r w:rsidR="00626FE1">
        <w:rPr>
          <w:rFonts w:ascii="Verdana" w:hAnsi="Verdana"/>
          <w:noProof/>
          <w:sz w:val="22"/>
          <w:szCs w:val="20"/>
        </w:rPr>
        <mc:AlternateContent>
          <mc:Choice Requires="wps">
            <w:drawing>
              <wp:anchor distT="45720" distB="45720" distL="114300" distR="114300" simplePos="0" relativeHeight="251662336" behindDoc="0" locked="0" layoutInCell="1" allowOverlap="1" wp14:anchorId="2225403D" wp14:editId="3AF253B5">
                <wp:simplePos x="0" y="0"/>
                <wp:positionH relativeFrom="column">
                  <wp:posOffset>-61595</wp:posOffset>
                </wp:positionH>
                <wp:positionV relativeFrom="paragraph">
                  <wp:posOffset>482600</wp:posOffset>
                </wp:positionV>
                <wp:extent cx="6273800" cy="685800"/>
                <wp:effectExtent l="5715" t="13335" r="6985" b="5715"/>
                <wp:wrapSquare wrapText="bothSides"/>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685800"/>
                        </a:xfrm>
                        <a:prstGeom prst="rect">
                          <a:avLst/>
                        </a:prstGeom>
                        <a:solidFill>
                          <a:srgbClr val="E6E6FF"/>
                        </a:solidFill>
                        <a:ln w="9525">
                          <a:solidFill>
                            <a:srgbClr val="000000"/>
                          </a:solidFill>
                          <a:miter lim="800000"/>
                          <a:headEnd/>
                          <a:tailEnd/>
                        </a:ln>
                      </wps:spPr>
                      <wps:txbx>
                        <w:txbxContent>
                          <w:p w14:paraId="6E54A18D" w14:textId="236B9DD0" w:rsidR="00F93102" w:rsidRPr="00CB7669" w:rsidRDefault="00F93102" w:rsidP="00F93102">
                            <w:pPr>
                              <w:pStyle w:val="Default"/>
                              <w:rPr>
                                <w:rFonts w:ascii="Times New Roman" w:hAnsi="Times New Roman" w:cs="Times New Roman"/>
                                <w:sz w:val="22"/>
                                <w:szCs w:val="22"/>
                              </w:rPr>
                            </w:pPr>
                            <w:r>
                              <w:rPr>
                                <w:rFonts w:ascii="Verdana" w:hAnsi="Verdana"/>
                                <w:sz w:val="22"/>
                                <w:szCs w:val="20"/>
                              </w:rPr>
                              <w:t>Objective 3</w:t>
                            </w:r>
                            <w:r w:rsidRPr="00CB7669">
                              <w:rPr>
                                <w:rFonts w:ascii="Verdana" w:hAnsi="Verdana"/>
                                <w:sz w:val="22"/>
                                <w:szCs w:val="20"/>
                              </w:rPr>
                              <w:t xml:space="preserve">: </w:t>
                            </w:r>
                            <w:r w:rsidRPr="00CB7669">
                              <w:rPr>
                                <w:rFonts w:ascii="Verdana" w:hAnsi="Verdana"/>
                                <w:sz w:val="22"/>
                                <w:szCs w:val="22"/>
                              </w:rPr>
                              <w:t>Each of the proposals put forward at April 2022 for increasing income will be reviewed and implemented during the lifetime of the strategy with a view to generating an additional £</w:t>
                            </w:r>
                            <w:r w:rsidR="00C44E3B">
                              <w:rPr>
                                <w:rFonts w:ascii="Verdana" w:hAnsi="Verdana"/>
                                <w:sz w:val="22"/>
                                <w:szCs w:val="22"/>
                              </w:rPr>
                              <w:t>xx</w:t>
                            </w:r>
                            <w:r w:rsidRPr="00CB7669">
                              <w:rPr>
                                <w:rFonts w:ascii="Verdana" w:hAnsi="Verdana"/>
                                <w:sz w:val="22"/>
                                <w:szCs w:val="22"/>
                              </w:rPr>
                              <w:t xml:space="preserve"> by March 2030 compared to 2020/21 budgets.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5403D" id="Text Box 13" o:spid="_x0000_s1029" type="#_x0000_t202" style="position:absolute;margin-left:-4.85pt;margin-top:38pt;width:494pt;height: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" fillcolor="#e6e6ff">
                <v:textbox>
                  <w:txbxContent>
                    <w:p w14:paraId="6E54A18D" w14:textId="236B9DD0" w:rsidR="00F93102" w:rsidRPr="00CB7669" w:rsidRDefault="00F93102" w:rsidP="00F93102">
                      <w:pPr>
                        <w:pStyle w:val="Default"/>
                        <w:rPr>
                          <w:rFonts w:ascii="Times New Roman" w:hAnsi="Times New Roman" w:cs="Times New Roman"/>
                          <w:sz w:val="22"/>
                          <w:szCs w:val="22"/>
                        </w:rPr>
                      </w:pPr>
                      <w:r>
                        <w:rPr>
                          <w:rFonts w:ascii="Verdana" w:hAnsi="Verdana"/>
                          <w:sz w:val="22"/>
                          <w:szCs w:val="20"/>
                        </w:rPr>
                        <w:t>Objective 3</w:t>
                      </w:r>
                      <w:r w:rsidRPr="00CB7669">
                        <w:rPr>
                          <w:rFonts w:ascii="Verdana" w:hAnsi="Verdana"/>
                          <w:sz w:val="22"/>
                          <w:szCs w:val="20"/>
                        </w:rPr>
                        <w:t xml:space="preserve">: </w:t>
                      </w:r>
                      <w:r w:rsidRPr="00CB7669">
                        <w:rPr>
                          <w:rFonts w:ascii="Verdana" w:hAnsi="Verdana"/>
                          <w:sz w:val="22"/>
                          <w:szCs w:val="22"/>
                        </w:rPr>
                        <w:t>Each of the proposals put forward at April 2022 for increasing income will be reviewed and implemented during the lifetime of the strategy with a view to generating an additional £</w:t>
                      </w:r>
                      <w:r w:rsidR="00C44E3B">
                        <w:rPr>
                          <w:rFonts w:ascii="Verdana" w:hAnsi="Verdana"/>
                          <w:sz w:val="22"/>
                          <w:szCs w:val="22"/>
                        </w:rPr>
                        <w:t>xx</w:t>
                      </w:r>
                      <w:r w:rsidRPr="00CB7669">
                        <w:rPr>
                          <w:rFonts w:ascii="Verdana" w:hAnsi="Verdana"/>
                          <w:sz w:val="22"/>
                          <w:szCs w:val="22"/>
                        </w:rPr>
                        <w:t xml:space="preserve"> by March 2030 compared to 2020/21 budgets.</w:t>
                      </w:r>
                    </w:p>
                  </w:txbxContent>
                </v:textbox>
                <w10:wrap type="square"/>
              </v:shape>
            </w:pict>
          </mc:Fallback>
        </mc:AlternateContent>
      </w:r>
    </w:p>
    <w:p w14:paraId="1D0EE021" w14:textId="77777777" w:rsidR="00DE4275" w:rsidRDefault="00DE4275" w:rsidP="00F93102">
      <w:pPr>
        <w:autoSpaceDE w:val="0"/>
        <w:autoSpaceDN w:val="0"/>
        <w:adjustRightInd w:val="0"/>
        <w:spacing w:after="0" w:line="240" w:lineRule="auto"/>
        <w:rPr>
          <w:rFonts w:ascii="Verdana" w:hAnsi="Verdana" w:cs="ArialMT"/>
          <w:sz w:val="22"/>
          <w:szCs w:val="22"/>
        </w:rPr>
      </w:pPr>
    </w:p>
    <w:p w14:paraId="1B080329" w14:textId="3D55BBB5" w:rsidR="00F93102" w:rsidRPr="00F93102" w:rsidRDefault="00F93102" w:rsidP="00F93102">
      <w:pPr>
        <w:autoSpaceDE w:val="0"/>
        <w:autoSpaceDN w:val="0"/>
        <w:adjustRightInd w:val="0"/>
        <w:spacing w:after="0" w:line="240" w:lineRule="auto"/>
        <w:rPr>
          <w:rFonts w:ascii="Verdana" w:hAnsi="Verdana" w:cs="ArialMT"/>
          <w:sz w:val="22"/>
          <w:szCs w:val="22"/>
        </w:rPr>
      </w:pPr>
      <w:r w:rsidRPr="00F93102">
        <w:rPr>
          <w:rFonts w:ascii="Verdana" w:hAnsi="Verdana" w:cs="ArialMT"/>
          <w:sz w:val="22"/>
          <w:szCs w:val="22"/>
        </w:rPr>
        <w:t>In all cases, the income arising from the activity should be sufficient to make a</w:t>
      </w:r>
    </w:p>
    <w:p w14:paraId="179FF75E" w14:textId="5B0A8F2C" w:rsidR="00F93102" w:rsidRDefault="00F93102" w:rsidP="00F93102">
      <w:pPr>
        <w:autoSpaceDE w:val="0"/>
        <w:autoSpaceDN w:val="0"/>
        <w:adjustRightInd w:val="0"/>
        <w:spacing w:after="0" w:line="240" w:lineRule="auto"/>
        <w:rPr>
          <w:rFonts w:ascii="Verdana" w:hAnsi="Verdana" w:cs="ArialMT"/>
          <w:sz w:val="22"/>
          <w:szCs w:val="22"/>
        </w:rPr>
      </w:pPr>
      <w:r w:rsidRPr="00F93102">
        <w:rPr>
          <w:rFonts w:ascii="Verdana" w:hAnsi="Verdana" w:cs="ArialMT"/>
          <w:sz w:val="22"/>
          <w:szCs w:val="22"/>
        </w:rPr>
        <w:t>contribution to overheads as well as cover running costs</w:t>
      </w:r>
      <w:r w:rsidR="00F45886">
        <w:rPr>
          <w:rFonts w:ascii="Verdana" w:hAnsi="Verdana" w:cs="ArialMT"/>
          <w:sz w:val="22"/>
          <w:szCs w:val="22"/>
        </w:rPr>
        <w:t xml:space="preserve"> </w:t>
      </w:r>
      <w:r>
        <w:rPr>
          <w:rFonts w:ascii="Verdana" w:hAnsi="Verdana" w:cs="ArialMT"/>
          <w:sz w:val="22"/>
          <w:szCs w:val="22"/>
        </w:rPr>
        <w:t>to meet the Finance and Financial Controls policy.</w:t>
      </w:r>
    </w:p>
    <w:p w14:paraId="7C94A692" w14:textId="221AB74D" w:rsidR="00DE4275" w:rsidRPr="00F93102" w:rsidRDefault="00626FE1" w:rsidP="00F93102">
      <w:pPr>
        <w:autoSpaceDE w:val="0"/>
        <w:autoSpaceDN w:val="0"/>
        <w:adjustRightInd w:val="0"/>
        <w:spacing w:after="0" w:line="240" w:lineRule="auto"/>
        <w:rPr>
          <w:rFonts w:ascii="Verdana" w:hAnsi="Verdana"/>
          <w:sz w:val="20"/>
          <w:szCs w:val="18"/>
        </w:rPr>
      </w:pPr>
      <w:r>
        <w:rPr>
          <w:rFonts w:ascii="Verdana" w:hAnsi="Verdana"/>
          <w:noProof/>
          <w:sz w:val="20"/>
          <w:szCs w:val="18"/>
        </w:rPr>
        <mc:AlternateContent>
          <mc:Choice Requires="wps">
            <w:drawing>
              <wp:anchor distT="45720" distB="45720" distL="114300" distR="114300" simplePos="0" relativeHeight="251663360" behindDoc="0" locked="0" layoutInCell="1" allowOverlap="1" wp14:anchorId="21370EED" wp14:editId="6FB58776">
                <wp:simplePos x="0" y="0"/>
                <wp:positionH relativeFrom="column">
                  <wp:posOffset>29845</wp:posOffset>
                </wp:positionH>
                <wp:positionV relativeFrom="paragraph">
                  <wp:posOffset>253365</wp:posOffset>
                </wp:positionV>
                <wp:extent cx="6273800" cy="709295"/>
                <wp:effectExtent l="11430" t="13335" r="10795" b="10795"/>
                <wp:wrapSquare wrapText="bothSides"/>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709295"/>
                        </a:xfrm>
                        <a:prstGeom prst="rect">
                          <a:avLst/>
                        </a:prstGeom>
                        <a:solidFill>
                          <a:srgbClr val="E6E6FF"/>
                        </a:solidFill>
                        <a:ln w="9525">
                          <a:solidFill>
                            <a:srgbClr val="000000"/>
                          </a:solidFill>
                          <a:miter lim="800000"/>
                          <a:headEnd/>
                          <a:tailEnd/>
                        </a:ln>
                      </wps:spPr>
                      <wps:txbx>
                        <w:txbxContent>
                          <w:p w14:paraId="69C7F06E" w14:textId="77777777" w:rsidR="00C527E7" w:rsidRPr="00CB7669" w:rsidRDefault="00C527E7" w:rsidP="00C527E7">
                            <w:pPr>
                              <w:pStyle w:val="Default"/>
                              <w:rPr>
                                <w:rFonts w:ascii="Verdana" w:hAnsi="Verdana"/>
                                <w:sz w:val="22"/>
                                <w:szCs w:val="22"/>
                              </w:rPr>
                            </w:pPr>
                            <w:r>
                              <w:rPr>
                                <w:rFonts w:ascii="Verdana" w:hAnsi="Verdana"/>
                                <w:sz w:val="22"/>
                                <w:szCs w:val="20"/>
                              </w:rPr>
                              <w:t>Objective 4</w:t>
                            </w:r>
                            <w:r w:rsidRPr="00CB7669">
                              <w:rPr>
                                <w:rFonts w:ascii="Verdana" w:hAnsi="Verdana"/>
                                <w:sz w:val="22"/>
                                <w:szCs w:val="20"/>
                              </w:rPr>
                              <w:t xml:space="preserve">: </w:t>
                            </w:r>
                            <w:r w:rsidRPr="00CB7669">
                              <w:rPr>
                                <w:rFonts w:ascii="Verdana" w:hAnsi="Verdana"/>
                                <w:sz w:val="22"/>
                                <w:szCs w:val="22"/>
                              </w:rPr>
                              <w:t xml:space="preserve">For future income generating activities, costs of undertaking the activity will be identified and allocated against income budgets so that the extent of any recovery against overheads can be determined. </w:t>
                            </w:r>
                          </w:p>
                          <w:p w14:paraId="025BD5F5" w14:textId="365FAA11" w:rsidR="00C527E7" w:rsidRPr="00CB7669" w:rsidRDefault="00C527E7" w:rsidP="00C527E7">
                            <w:pPr>
                              <w:pStyle w:val="Defaul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70EED" id="Text Box 15" o:spid="_x0000_s1030" type="#_x0000_t202" style="position:absolute;margin-left:2.35pt;margin-top:19.95pt;width:494pt;height:5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" fillcolor="#e6e6ff">
                <v:textbox>
                  <w:txbxContent>
                    <w:p w14:paraId="69C7F06E" w14:textId="77777777" w:rsidR="00C527E7" w:rsidRPr="00CB7669" w:rsidRDefault="00C527E7" w:rsidP="00C527E7">
                      <w:pPr>
                        <w:pStyle w:val="Default"/>
                        <w:rPr>
                          <w:rFonts w:ascii="Verdana" w:hAnsi="Verdana"/>
                          <w:sz w:val="22"/>
                          <w:szCs w:val="22"/>
                        </w:rPr>
                      </w:pPr>
                      <w:r>
                        <w:rPr>
                          <w:rFonts w:ascii="Verdana" w:hAnsi="Verdana"/>
                          <w:sz w:val="22"/>
                          <w:szCs w:val="20"/>
                        </w:rPr>
                        <w:t>Objective 4</w:t>
                      </w:r>
                      <w:r w:rsidRPr="00CB7669">
                        <w:rPr>
                          <w:rFonts w:ascii="Verdana" w:hAnsi="Verdana"/>
                          <w:sz w:val="22"/>
                          <w:szCs w:val="20"/>
                        </w:rPr>
                        <w:t xml:space="preserve">: </w:t>
                      </w:r>
                      <w:r w:rsidRPr="00CB7669">
                        <w:rPr>
                          <w:rFonts w:ascii="Verdana" w:hAnsi="Verdana"/>
                          <w:sz w:val="22"/>
                          <w:szCs w:val="22"/>
                        </w:rPr>
                        <w:t xml:space="preserve">For future income generating activities, costs of undertaking the activity will be identified and allocated against income budgets so that the extent of any recovery against overheads can be determined. </w:t>
                      </w:r>
                    </w:p>
                    <w:p w14:paraId="025BD5F5" w14:textId="365FAA11" w:rsidR="00C527E7" w:rsidRPr="00CB7669" w:rsidRDefault="00C527E7" w:rsidP="00C527E7">
                      <w:pPr>
                        <w:pStyle w:val="Default"/>
                        <w:rPr>
                          <w:rFonts w:ascii="Times New Roman" w:hAnsi="Times New Roman" w:cs="Times New Roman"/>
                          <w:sz w:val="22"/>
                          <w:szCs w:val="22"/>
                        </w:rPr>
                      </w:pPr>
                    </w:p>
                  </w:txbxContent>
                </v:textbox>
                <w10:wrap type="square"/>
              </v:shape>
            </w:pict>
          </mc:Fallback>
        </mc:AlternateContent>
      </w:r>
    </w:p>
    <w:p w14:paraId="60589560" w14:textId="155BC1A0" w:rsidR="00F93102" w:rsidRDefault="00F93102" w:rsidP="004C1324">
      <w:pPr>
        <w:spacing w:after="0"/>
        <w:rPr>
          <w:rFonts w:ascii="Verdana" w:hAnsi="Verdana"/>
          <w:sz w:val="20"/>
          <w:szCs w:val="18"/>
        </w:rPr>
      </w:pPr>
    </w:p>
    <w:p w14:paraId="51DCEF7D" w14:textId="219E9B4D" w:rsidR="00000058" w:rsidRDefault="00635453" w:rsidP="005F19E9">
      <w:pPr>
        <w:pStyle w:val="Heading1"/>
        <w:spacing w:before="360" w:after="0"/>
        <w:ind w:left="431" w:hanging="431"/>
        <w:rPr>
          <w:rFonts w:ascii="Arial" w:hAnsi="Arial" w:cs="Arial"/>
        </w:rPr>
      </w:pPr>
      <w:r>
        <w:rPr>
          <w:rFonts w:ascii="Arial" w:hAnsi="Arial" w:cs="Arial"/>
        </w:rPr>
        <w:t>Approach to Tendering Opportunities</w:t>
      </w:r>
    </w:p>
    <w:p w14:paraId="7C013F60" w14:textId="3724DFE3" w:rsidR="008832AB" w:rsidRDefault="008832AB" w:rsidP="008832AB">
      <w:pPr>
        <w:spacing w:after="0"/>
        <w:rPr>
          <w:rFonts w:ascii="Verdana" w:hAnsi="Verdana"/>
          <w:sz w:val="22"/>
          <w:szCs w:val="20"/>
        </w:rPr>
      </w:pPr>
      <w:r>
        <w:rPr>
          <w:rFonts w:ascii="Verdana" w:hAnsi="Verdana"/>
          <w:sz w:val="22"/>
          <w:szCs w:val="20"/>
        </w:rPr>
        <w:t xml:space="preserve">As indicated above, there are a number of opportunities that we can nurture, engage, explore or ignore as potential tendering opportunities to further support the growth of the Company and achieve objective 3. There are </w:t>
      </w:r>
      <w:r w:rsidR="0018427C">
        <w:rPr>
          <w:rFonts w:ascii="Verdana" w:hAnsi="Verdana"/>
          <w:sz w:val="22"/>
          <w:szCs w:val="20"/>
        </w:rPr>
        <w:t>six</w:t>
      </w:r>
      <w:r>
        <w:rPr>
          <w:rFonts w:ascii="Verdana" w:hAnsi="Verdana"/>
          <w:sz w:val="22"/>
          <w:szCs w:val="20"/>
        </w:rPr>
        <w:t xml:space="preserve"> issues to consider within this </w:t>
      </w:r>
      <w:r w:rsidR="0018427C">
        <w:rPr>
          <w:rFonts w:ascii="Verdana" w:hAnsi="Verdana"/>
          <w:sz w:val="22"/>
          <w:szCs w:val="20"/>
        </w:rPr>
        <w:t>s</w:t>
      </w:r>
      <w:r>
        <w:rPr>
          <w:rFonts w:ascii="Verdana" w:hAnsi="Verdana"/>
          <w:sz w:val="22"/>
          <w:szCs w:val="20"/>
        </w:rPr>
        <w:t>trategy:</w:t>
      </w:r>
    </w:p>
    <w:p w14:paraId="1039A685" w14:textId="2AEA5FEF" w:rsidR="0018427C" w:rsidRPr="0018427C" w:rsidRDefault="0018427C" w:rsidP="0018427C">
      <w:pPr>
        <w:pStyle w:val="ListParagraph"/>
        <w:numPr>
          <w:ilvl w:val="0"/>
          <w:numId w:val="19"/>
        </w:numPr>
        <w:spacing w:after="0" w:line="240" w:lineRule="auto"/>
        <w:rPr>
          <w:rFonts w:ascii="Verdana" w:eastAsia="Calibri" w:hAnsi="Verdana"/>
          <w:color w:val="000000"/>
          <w:kern w:val="24"/>
          <w:sz w:val="22"/>
          <w:szCs w:val="20"/>
        </w:rPr>
      </w:pPr>
      <w:r w:rsidRPr="0018427C">
        <w:rPr>
          <w:rFonts w:ascii="Verdana" w:eastAsia="Calibri" w:hAnsi="Verdana"/>
          <w:color w:val="000000"/>
          <w:kern w:val="24"/>
          <w:sz w:val="22"/>
          <w:szCs w:val="20"/>
        </w:rPr>
        <w:lastRenderedPageBreak/>
        <w:t>What is our approach to collaborating with others in bids?</w:t>
      </w:r>
    </w:p>
    <w:p w14:paraId="75461BD5" w14:textId="16303F09" w:rsidR="0018427C" w:rsidRPr="0018427C" w:rsidRDefault="0018427C" w:rsidP="0018427C">
      <w:pPr>
        <w:pStyle w:val="ListParagraph"/>
        <w:numPr>
          <w:ilvl w:val="0"/>
          <w:numId w:val="19"/>
        </w:numPr>
        <w:spacing w:after="0" w:line="240" w:lineRule="auto"/>
        <w:rPr>
          <w:rFonts w:ascii="Verdana" w:eastAsia="Calibri" w:hAnsi="Verdana"/>
          <w:color w:val="000000"/>
          <w:kern w:val="24"/>
          <w:position w:val="1"/>
          <w:sz w:val="22"/>
          <w:szCs w:val="20"/>
        </w:rPr>
      </w:pPr>
      <w:r w:rsidRPr="0018427C">
        <w:rPr>
          <w:rFonts w:ascii="Verdana" w:eastAsia="Calibri" w:hAnsi="Verdana"/>
          <w:color w:val="000000"/>
          <w:kern w:val="24"/>
          <w:position w:val="1"/>
          <w:sz w:val="22"/>
          <w:szCs w:val="20"/>
        </w:rPr>
        <w:t xml:space="preserve">What does </w:t>
      </w:r>
      <w:r>
        <w:rPr>
          <w:rFonts w:ascii="Verdana" w:eastAsia="Calibri" w:hAnsi="Verdana"/>
          <w:color w:val="000000"/>
          <w:kern w:val="24"/>
          <w:position w:val="1"/>
          <w:sz w:val="22"/>
          <w:szCs w:val="20"/>
        </w:rPr>
        <w:t>the strategy</w:t>
      </w:r>
      <w:r w:rsidRPr="0018427C">
        <w:rPr>
          <w:rFonts w:ascii="Verdana" w:eastAsia="Calibri" w:hAnsi="Verdana"/>
          <w:color w:val="000000"/>
          <w:kern w:val="24"/>
          <w:position w:val="1"/>
          <w:sz w:val="22"/>
          <w:szCs w:val="20"/>
        </w:rPr>
        <w:t xml:space="preserve"> commit to for financial/service area growth? </w:t>
      </w:r>
    </w:p>
    <w:p w14:paraId="1BFD1585" w14:textId="096B5A9A" w:rsidR="0018427C" w:rsidRPr="0018427C" w:rsidRDefault="0018427C" w:rsidP="0018427C">
      <w:pPr>
        <w:pStyle w:val="ListParagraph"/>
        <w:numPr>
          <w:ilvl w:val="0"/>
          <w:numId w:val="19"/>
        </w:numPr>
        <w:spacing w:after="0" w:line="240" w:lineRule="auto"/>
        <w:rPr>
          <w:rFonts w:ascii="Verdana" w:eastAsia="Calibri" w:hAnsi="Verdana"/>
          <w:color w:val="000000"/>
          <w:kern w:val="24"/>
          <w:sz w:val="22"/>
          <w:szCs w:val="20"/>
        </w:rPr>
      </w:pPr>
      <w:r w:rsidRPr="0018427C">
        <w:rPr>
          <w:rFonts w:ascii="Verdana" w:eastAsia="Calibri" w:hAnsi="Verdana"/>
          <w:color w:val="000000"/>
          <w:kern w:val="24"/>
          <w:position w:val="1"/>
          <w:sz w:val="22"/>
          <w:szCs w:val="20"/>
        </w:rPr>
        <w:t xml:space="preserve">What regions/areas </w:t>
      </w:r>
      <w:r>
        <w:rPr>
          <w:rFonts w:ascii="Verdana" w:eastAsia="Calibri" w:hAnsi="Verdana"/>
          <w:color w:val="000000"/>
          <w:kern w:val="24"/>
          <w:position w:val="1"/>
          <w:sz w:val="22"/>
          <w:szCs w:val="20"/>
        </w:rPr>
        <w:t>do we</w:t>
      </w:r>
      <w:r w:rsidRPr="0018427C">
        <w:rPr>
          <w:rFonts w:ascii="Verdana" w:eastAsia="Calibri" w:hAnsi="Verdana"/>
          <w:color w:val="000000"/>
          <w:kern w:val="24"/>
          <w:position w:val="1"/>
          <w:sz w:val="22"/>
          <w:szCs w:val="20"/>
        </w:rPr>
        <w:t xml:space="preserve"> want to supply/grow into?</w:t>
      </w:r>
    </w:p>
    <w:p w14:paraId="50C6BF70" w14:textId="77777777" w:rsidR="0018427C" w:rsidRPr="0018427C" w:rsidRDefault="0018427C" w:rsidP="0018427C">
      <w:pPr>
        <w:pStyle w:val="ListParagraph"/>
        <w:numPr>
          <w:ilvl w:val="0"/>
          <w:numId w:val="19"/>
        </w:numPr>
        <w:spacing w:after="0" w:line="240" w:lineRule="auto"/>
        <w:rPr>
          <w:rFonts w:ascii="Verdana" w:eastAsia="Calibri" w:hAnsi="Verdana"/>
          <w:color w:val="000000"/>
          <w:kern w:val="24"/>
          <w:sz w:val="22"/>
          <w:szCs w:val="20"/>
        </w:rPr>
      </w:pPr>
      <w:r w:rsidRPr="0018427C">
        <w:rPr>
          <w:rFonts w:ascii="Verdana" w:eastAsia="Calibri" w:hAnsi="Verdana"/>
          <w:color w:val="000000"/>
          <w:kern w:val="24"/>
          <w:position w:val="1"/>
          <w:sz w:val="22"/>
          <w:szCs w:val="20"/>
        </w:rPr>
        <w:t xml:space="preserve">What types of services </w:t>
      </w:r>
      <w:r>
        <w:rPr>
          <w:rFonts w:ascii="Verdana" w:eastAsia="Calibri" w:hAnsi="Verdana"/>
          <w:color w:val="000000"/>
          <w:kern w:val="24"/>
          <w:position w:val="1"/>
          <w:sz w:val="22"/>
          <w:szCs w:val="20"/>
        </w:rPr>
        <w:t>provided</w:t>
      </w:r>
      <w:r w:rsidRPr="0018427C">
        <w:rPr>
          <w:rFonts w:ascii="Verdana" w:eastAsia="Calibri" w:hAnsi="Verdana"/>
          <w:color w:val="000000"/>
          <w:kern w:val="24"/>
          <w:position w:val="1"/>
          <w:sz w:val="22"/>
          <w:szCs w:val="20"/>
        </w:rPr>
        <w:t xml:space="preserve"> are contracted through tendering?</w:t>
      </w:r>
    </w:p>
    <w:p w14:paraId="24934FFA" w14:textId="77777777" w:rsidR="0018427C" w:rsidRPr="0018427C" w:rsidRDefault="0018427C" w:rsidP="0018427C">
      <w:pPr>
        <w:pStyle w:val="ListParagraph"/>
        <w:numPr>
          <w:ilvl w:val="0"/>
          <w:numId w:val="19"/>
        </w:numPr>
        <w:spacing w:after="0" w:line="240" w:lineRule="auto"/>
        <w:rPr>
          <w:rFonts w:ascii="Verdana" w:eastAsia="Calibri" w:hAnsi="Verdana"/>
          <w:color w:val="000000"/>
          <w:kern w:val="24"/>
          <w:sz w:val="22"/>
          <w:szCs w:val="20"/>
        </w:rPr>
      </w:pPr>
      <w:r w:rsidRPr="0018427C">
        <w:rPr>
          <w:rFonts w:ascii="Verdana" w:eastAsia="Calibri" w:hAnsi="Verdana"/>
          <w:color w:val="000000"/>
          <w:kern w:val="24"/>
          <w:position w:val="1"/>
          <w:sz w:val="22"/>
          <w:szCs w:val="20"/>
        </w:rPr>
        <w:t>What is a realistic contract size to bid for?</w:t>
      </w:r>
    </w:p>
    <w:p w14:paraId="2517E86D" w14:textId="77777777" w:rsidR="0018427C" w:rsidRPr="0018427C" w:rsidRDefault="0018427C" w:rsidP="0018427C">
      <w:pPr>
        <w:pStyle w:val="ListParagraph"/>
        <w:numPr>
          <w:ilvl w:val="0"/>
          <w:numId w:val="19"/>
        </w:numPr>
        <w:spacing w:after="0" w:line="240" w:lineRule="auto"/>
        <w:rPr>
          <w:rFonts w:ascii="Verdana" w:eastAsia="Calibri" w:hAnsi="Verdana"/>
          <w:color w:val="000000"/>
          <w:kern w:val="24"/>
          <w:sz w:val="22"/>
          <w:szCs w:val="20"/>
        </w:rPr>
      </w:pPr>
      <w:r w:rsidRPr="0018427C">
        <w:rPr>
          <w:rFonts w:ascii="Verdana" w:eastAsia="Calibri" w:hAnsi="Verdana"/>
          <w:color w:val="000000"/>
          <w:kern w:val="24"/>
          <w:position w:val="1"/>
          <w:sz w:val="22"/>
          <w:szCs w:val="20"/>
        </w:rPr>
        <w:t>What types of funding sources will support our growth?</w:t>
      </w:r>
    </w:p>
    <w:p w14:paraId="2E325019" w14:textId="77777777" w:rsidR="008832AB" w:rsidRDefault="008832AB" w:rsidP="008832AB">
      <w:pPr>
        <w:spacing w:after="0"/>
        <w:rPr>
          <w:rFonts w:ascii="Verdana" w:hAnsi="Verdana"/>
          <w:sz w:val="22"/>
          <w:szCs w:val="20"/>
        </w:rPr>
      </w:pPr>
    </w:p>
    <w:p w14:paraId="5B379BBB" w14:textId="78CBB62B" w:rsidR="008832AB" w:rsidRDefault="008832AB" w:rsidP="008832AB">
      <w:pPr>
        <w:spacing w:after="0"/>
        <w:rPr>
          <w:rFonts w:ascii="Verdana" w:hAnsi="Verdana"/>
          <w:sz w:val="22"/>
          <w:szCs w:val="20"/>
        </w:rPr>
      </w:pPr>
      <w:r>
        <w:rPr>
          <w:rFonts w:ascii="Verdana" w:hAnsi="Verdana"/>
          <w:sz w:val="22"/>
          <w:szCs w:val="20"/>
        </w:rPr>
        <w:t xml:space="preserve">The answer to these questions lies in </w:t>
      </w:r>
      <w:r w:rsidR="0018427C">
        <w:rPr>
          <w:rFonts w:ascii="Verdana" w:hAnsi="Verdana"/>
          <w:sz w:val="22"/>
          <w:szCs w:val="20"/>
        </w:rPr>
        <w:t xml:space="preserve">the timing of the tender opportunities, whether or not they are currently delivered by a </w:t>
      </w:r>
      <w:r w:rsidR="00DC3508">
        <w:rPr>
          <w:rFonts w:ascii="Verdana" w:hAnsi="Verdana"/>
          <w:sz w:val="22"/>
          <w:szCs w:val="20"/>
        </w:rPr>
        <w:t>representative</w:t>
      </w:r>
      <w:r w:rsidR="0018427C">
        <w:rPr>
          <w:rFonts w:ascii="Verdana" w:hAnsi="Verdana"/>
          <w:sz w:val="22"/>
          <w:szCs w:val="20"/>
        </w:rPr>
        <w:t xml:space="preserve"> organisation</w:t>
      </w:r>
      <w:r w:rsidR="00DC3508">
        <w:rPr>
          <w:rFonts w:ascii="Verdana" w:hAnsi="Verdana"/>
          <w:sz w:val="22"/>
          <w:szCs w:val="20"/>
        </w:rPr>
        <w:t xml:space="preserve"> (DPO)</w:t>
      </w:r>
      <w:r w:rsidR="0018427C">
        <w:rPr>
          <w:rFonts w:ascii="Verdana" w:hAnsi="Verdana"/>
          <w:sz w:val="22"/>
          <w:szCs w:val="20"/>
        </w:rPr>
        <w:t xml:space="preserve">, </w:t>
      </w:r>
      <w:r w:rsidR="00DC3508">
        <w:rPr>
          <w:rFonts w:ascii="Verdana" w:hAnsi="Verdana"/>
          <w:sz w:val="22"/>
          <w:szCs w:val="20"/>
        </w:rPr>
        <w:t xml:space="preserve">value of the tender, </w:t>
      </w:r>
      <w:r w:rsidR="0018427C">
        <w:rPr>
          <w:rFonts w:ascii="Verdana" w:hAnsi="Verdana"/>
          <w:sz w:val="22"/>
          <w:szCs w:val="20"/>
        </w:rPr>
        <w:t>and capacity at the time to complete and submit multiple bids.</w:t>
      </w:r>
    </w:p>
    <w:p w14:paraId="56FDDC56" w14:textId="63FAB691" w:rsidR="00DC3508" w:rsidRDefault="00DC3508" w:rsidP="008832AB">
      <w:pPr>
        <w:spacing w:after="0"/>
        <w:rPr>
          <w:rFonts w:ascii="Verdana" w:hAnsi="Verdana"/>
          <w:sz w:val="22"/>
          <w:szCs w:val="20"/>
        </w:rPr>
      </w:pPr>
    </w:p>
    <w:p w14:paraId="1BCBF39D" w14:textId="58BCAC6F" w:rsidR="001110A8" w:rsidRDefault="00872986" w:rsidP="00F45886">
      <w:pPr>
        <w:spacing w:after="0"/>
        <w:rPr>
          <w:rFonts w:ascii="Verdana" w:hAnsi="Verdana"/>
          <w:sz w:val="22"/>
          <w:szCs w:val="20"/>
        </w:rPr>
      </w:pPr>
      <w:r>
        <w:rPr>
          <w:rFonts w:ascii="Verdana" w:hAnsi="Verdana"/>
          <w:sz w:val="22"/>
          <w:szCs w:val="20"/>
        </w:rPr>
        <w:t>Therefore,</w:t>
      </w:r>
      <w:r w:rsidR="00DC3508">
        <w:rPr>
          <w:rFonts w:ascii="Verdana" w:hAnsi="Verdana"/>
          <w:sz w:val="22"/>
          <w:szCs w:val="20"/>
        </w:rPr>
        <w:t xml:space="preserve"> as detailed in Appendix C, </w:t>
      </w:r>
      <w:r w:rsidR="00F45886">
        <w:rPr>
          <w:rFonts w:ascii="Verdana" w:hAnsi="Verdana"/>
          <w:sz w:val="22"/>
          <w:szCs w:val="20"/>
        </w:rPr>
        <w:t xml:space="preserve">those </w:t>
      </w:r>
      <w:r w:rsidR="00DC3508">
        <w:rPr>
          <w:rFonts w:ascii="Verdana" w:hAnsi="Verdana"/>
          <w:sz w:val="22"/>
          <w:szCs w:val="20"/>
        </w:rPr>
        <w:t>that are identified as ‘nurture’ or ‘engage’ can be prioritised in the short-medium term; with those identified as ‘explore’ to be considered in the medium-longer term. Those identified as ‘ignore’ are currently being delivered by a representative organisation</w:t>
      </w:r>
      <w:r w:rsidR="00F45886">
        <w:rPr>
          <w:rFonts w:ascii="Verdana" w:hAnsi="Verdana"/>
          <w:sz w:val="22"/>
          <w:szCs w:val="20"/>
        </w:rPr>
        <w:t>.</w:t>
      </w:r>
      <w:r>
        <w:rPr>
          <w:rFonts w:ascii="Verdana" w:hAnsi="Verdana"/>
          <w:sz w:val="22"/>
          <w:szCs w:val="20"/>
        </w:rPr>
        <w:t xml:space="preserve"> </w:t>
      </w:r>
    </w:p>
    <w:p w14:paraId="22559DA7" w14:textId="77777777" w:rsidR="00F45886" w:rsidRPr="00F45886" w:rsidRDefault="00F45886" w:rsidP="00F45886">
      <w:pPr>
        <w:spacing w:after="0"/>
        <w:rPr>
          <w:rFonts w:ascii="Verdana" w:hAnsi="Verdana"/>
          <w:sz w:val="22"/>
          <w:szCs w:val="20"/>
        </w:rPr>
      </w:pPr>
    </w:p>
    <w:p w14:paraId="5EFB4606" w14:textId="67A90C1B" w:rsidR="008832AB" w:rsidRDefault="00872986" w:rsidP="00635453">
      <w:pPr>
        <w:rPr>
          <w:rFonts w:ascii="Verdana" w:hAnsi="Verdana" w:cs="ArialMT"/>
          <w:sz w:val="22"/>
          <w:szCs w:val="22"/>
        </w:rPr>
      </w:pPr>
      <w:r>
        <w:rPr>
          <w:rFonts w:ascii="Verdana" w:hAnsi="Verdana" w:cs="ArialMT"/>
          <w:sz w:val="22"/>
          <w:szCs w:val="22"/>
        </w:rPr>
        <w:t xml:space="preserve">For each tender opportunity, </w:t>
      </w:r>
      <w:r w:rsidR="00F45886">
        <w:rPr>
          <w:rFonts w:ascii="Verdana" w:hAnsi="Verdana" w:cs="ArialMT"/>
          <w:sz w:val="22"/>
          <w:szCs w:val="22"/>
        </w:rPr>
        <w:t xml:space="preserve">we </w:t>
      </w:r>
      <w:r>
        <w:rPr>
          <w:rFonts w:ascii="Verdana" w:hAnsi="Verdana" w:cs="ArialMT"/>
          <w:sz w:val="22"/>
          <w:szCs w:val="22"/>
        </w:rPr>
        <w:t xml:space="preserve">would be expected to triage the opportunity by considering </w:t>
      </w:r>
      <w:r w:rsidR="001110A8">
        <w:rPr>
          <w:rFonts w:ascii="Verdana" w:hAnsi="Verdana" w:cs="ArialMT"/>
          <w:sz w:val="22"/>
          <w:szCs w:val="22"/>
        </w:rPr>
        <w:t>relevant</w:t>
      </w:r>
      <w:r w:rsidR="00EB2674">
        <w:rPr>
          <w:rFonts w:ascii="Verdana" w:hAnsi="Verdana" w:cs="ArialMT"/>
          <w:sz w:val="22"/>
          <w:szCs w:val="22"/>
        </w:rPr>
        <w:t xml:space="preserve"> </w:t>
      </w:r>
      <w:r w:rsidR="001110A8">
        <w:rPr>
          <w:rFonts w:ascii="Verdana" w:hAnsi="Verdana" w:cs="ArialMT"/>
          <w:sz w:val="22"/>
          <w:szCs w:val="22"/>
        </w:rPr>
        <w:t>key information for the tender</w:t>
      </w:r>
      <w:r w:rsidR="00412818">
        <w:rPr>
          <w:rFonts w:ascii="Verdana" w:hAnsi="Verdana" w:cs="ArialMT"/>
          <w:sz w:val="22"/>
          <w:szCs w:val="22"/>
        </w:rPr>
        <w:t xml:space="preserve"> before passing to the relevant Senior Manager</w:t>
      </w:r>
      <w:r w:rsidR="00A4232C">
        <w:rPr>
          <w:rFonts w:ascii="Verdana" w:hAnsi="Verdana" w:cs="ArialMT"/>
          <w:sz w:val="22"/>
          <w:szCs w:val="22"/>
        </w:rPr>
        <w:t xml:space="preserve">, to provide </w:t>
      </w:r>
      <w:r w:rsidR="00A4232C" w:rsidRPr="00A21740">
        <w:rPr>
          <w:rFonts w:ascii="Verdana" w:hAnsi="Verdana" w:cs="ArialMT"/>
          <w:sz w:val="22"/>
          <w:szCs w:val="22"/>
        </w:rPr>
        <w:t>a clear plan and timeline for writing, signing-off and final submission of the tender</w:t>
      </w:r>
      <w:r w:rsidR="001110A8">
        <w:rPr>
          <w:rFonts w:ascii="Verdana" w:hAnsi="Verdana" w:cs="ArialMT"/>
          <w:sz w:val="22"/>
          <w:szCs w:val="22"/>
        </w:rPr>
        <w:t>. T</w:t>
      </w:r>
      <w:r w:rsidR="00A21740">
        <w:rPr>
          <w:rFonts w:ascii="Verdana" w:hAnsi="Verdana" w:cs="ArialMT"/>
          <w:sz w:val="22"/>
          <w:szCs w:val="22"/>
        </w:rPr>
        <w:t>his is</w:t>
      </w:r>
      <w:r w:rsidR="001110A8">
        <w:rPr>
          <w:rFonts w:ascii="Verdana" w:hAnsi="Verdana" w:cs="ArialMT"/>
          <w:sz w:val="22"/>
          <w:szCs w:val="22"/>
        </w:rPr>
        <w:t xml:space="preserve"> shown in Figure 2 </w:t>
      </w:r>
      <w:r w:rsidR="00A45E22">
        <w:rPr>
          <w:rFonts w:ascii="Verdana" w:hAnsi="Verdana" w:cs="ArialMT"/>
          <w:sz w:val="22"/>
          <w:szCs w:val="22"/>
        </w:rPr>
        <w:t>overleaf</w:t>
      </w:r>
      <w:r w:rsidR="00533881">
        <w:rPr>
          <w:rFonts w:ascii="Verdana" w:hAnsi="Verdana" w:cs="ArialMT"/>
          <w:sz w:val="22"/>
          <w:szCs w:val="22"/>
        </w:rPr>
        <w:t>:</w:t>
      </w:r>
    </w:p>
    <w:p w14:paraId="445DFA12" w14:textId="77777777" w:rsidR="00A45E22" w:rsidRDefault="00A45E22" w:rsidP="00412818">
      <w:pPr>
        <w:spacing w:after="0"/>
        <w:rPr>
          <w:rFonts w:ascii="Verdana" w:hAnsi="Verdana" w:cs="Arial"/>
          <w:i/>
          <w:iCs/>
          <w:sz w:val="20"/>
          <w:szCs w:val="18"/>
        </w:rPr>
      </w:pPr>
    </w:p>
    <w:p w14:paraId="565164FA" w14:textId="77777777" w:rsidR="00A45E22" w:rsidRDefault="00A45E22" w:rsidP="00412818">
      <w:pPr>
        <w:spacing w:after="0"/>
        <w:rPr>
          <w:rFonts w:ascii="Verdana" w:hAnsi="Verdana" w:cs="Arial"/>
          <w:i/>
          <w:iCs/>
          <w:sz w:val="20"/>
          <w:szCs w:val="18"/>
        </w:rPr>
      </w:pPr>
    </w:p>
    <w:p w14:paraId="6BCC874A" w14:textId="77777777" w:rsidR="00A45E22" w:rsidRDefault="00A45E22" w:rsidP="00412818">
      <w:pPr>
        <w:spacing w:after="0"/>
        <w:rPr>
          <w:rFonts w:ascii="Verdana" w:hAnsi="Verdana" w:cs="Arial"/>
          <w:i/>
          <w:iCs/>
          <w:sz w:val="20"/>
          <w:szCs w:val="18"/>
        </w:rPr>
      </w:pPr>
    </w:p>
    <w:p w14:paraId="615C04AB" w14:textId="77777777" w:rsidR="00A45E22" w:rsidRDefault="00A45E22" w:rsidP="00412818">
      <w:pPr>
        <w:spacing w:after="0"/>
        <w:rPr>
          <w:rFonts w:ascii="Verdana" w:hAnsi="Verdana" w:cs="Arial"/>
          <w:i/>
          <w:iCs/>
          <w:sz w:val="20"/>
          <w:szCs w:val="18"/>
        </w:rPr>
      </w:pPr>
    </w:p>
    <w:p w14:paraId="0F932BA6" w14:textId="77777777" w:rsidR="00A45E22" w:rsidRDefault="00A45E22" w:rsidP="00412818">
      <w:pPr>
        <w:spacing w:after="0"/>
        <w:rPr>
          <w:rFonts w:ascii="Verdana" w:hAnsi="Verdana" w:cs="Arial"/>
          <w:i/>
          <w:iCs/>
          <w:sz w:val="20"/>
          <w:szCs w:val="18"/>
        </w:rPr>
      </w:pPr>
    </w:p>
    <w:p w14:paraId="00E9601A" w14:textId="77777777" w:rsidR="00A45E22" w:rsidRDefault="00A45E22" w:rsidP="00412818">
      <w:pPr>
        <w:spacing w:after="0"/>
        <w:rPr>
          <w:rFonts w:ascii="Verdana" w:hAnsi="Verdana" w:cs="Arial"/>
          <w:i/>
          <w:iCs/>
          <w:sz w:val="20"/>
          <w:szCs w:val="18"/>
        </w:rPr>
      </w:pPr>
    </w:p>
    <w:p w14:paraId="0887F70F" w14:textId="77777777" w:rsidR="00A45E22" w:rsidRDefault="00A45E22" w:rsidP="00412818">
      <w:pPr>
        <w:spacing w:after="0"/>
        <w:rPr>
          <w:rFonts w:ascii="Verdana" w:hAnsi="Verdana" w:cs="Arial"/>
          <w:i/>
          <w:iCs/>
          <w:sz w:val="20"/>
          <w:szCs w:val="18"/>
        </w:rPr>
      </w:pPr>
    </w:p>
    <w:p w14:paraId="5EFE578D" w14:textId="631DB8E6" w:rsidR="008832AB" w:rsidRDefault="001110A8" w:rsidP="00412818">
      <w:pPr>
        <w:spacing w:after="0"/>
        <w:rPr>
          <w:rFonts w:ascii="Verdana" w:hAnsi="Verdana" w:cs="Arial"/>
          <w:i/>
          <w:iCs/>
          <w:sz w:val="20"/>
          <w:szCs w:val="18"/>
        </w:rPr>
      </w:pPr>
      <w:r w:rsidRPr="00BE315E">
        <w:rPr>
          <w:rFonts w:ascii="Verdana" w:hAnsi="Verdana" w:cs="Arial"/>
          <w:i/>
          <w:iCs/>
          <w:sz w:val="20"/>
          <w:szCs w:val="18"/>
        </w:rPr>
        <w:t xml:space="preserve">Figure </w:t>
      </w:r>
      <w:r>
        <w:rPr>
          <w:rFonts w:ascii="Verdana" w:hAnsi="Verdana" w:cs="Arial"/>
          <w:i/>
          <w:iCs/>
          <w:sz w:val="20"/>
          <w:szCs w:val="18"/>
        </w:rPr>
        <w:t>2</w:t>
      </w:r>
      <w:r w:rsidRPr="00BE315E">
        <w:rPr>
          <w:rFonts w:ascii="Verdana" w:hAnsi="Verdana" w:cs="Arial"/>
          <w:i/>
          <w:iCs/>
          <w:sz w:val="20"/>
          <w:szCs w:val="18"/>
        </w:rPr>
        <w:t xml:space="preserve">: </w:t>
      </w:r>
      <w:r w:rsidR="000C4C52">
        <w:rPr>
          <w:rFonts w:ascii="Verdana" w:hAnsi="Verdana" w:cs="Arial"/>
          <w:i/>
          <w:iCs/>
          <w:sz w:val="20"/>
          <w:szCs w:val="18"/>
        </w:rPr>
        <w:t>Triaging of</w:t>
      </w:r>
      <w:r w:rsidR="00A21740">
        <w:rPr>
          <w:rFonts w:ascii="Verdana" w:hAnsi="Verdana" w:cs="Arial"/>
          <w:i/>
          <w:iCs/>
          <w:sz w:val="20"/>
          <w:szCs w:val="18"/>
        </w:rPr>
        <w:t xml:space="preserve"> Bid/</w:t>
      </w:r>
      <w:r>
        <w:rPr>
          <w:rFonts w:ascii="Verdana" w:hAnsi="Verdana" w:cs="Arial"/>
          <w:i/>
          <w:iCs/>
          <w:sz w:val="20"/>
          <w:szCs w:val="18"/>
        </w:rPr>
        <w:t xml:space="preserve">Tendering </w:t>
      </w:r>
      <w:r w:rsidR="000C4C52">
        <w:rPr>
          <w:rFonts w:ascii="Verdana" w:hAnsi="Verdana" w:cs="Arial"/>
          <w:i/>
          <w:iCs/>
          <w:sz w:val="20"/>
          <w:szCs w:val="18"/>
        </w:rPr>
        <w:t>Opportunities</w:t>
      </w:r>
    </w:p>
    <w:p w14:paraId="422ACC43" w14:textId="77777777" w:rsidR="00412818" w:rsidRDefault="00412818" w:rsidP="00412818">
      <w:pPr>
        <w:spacing w:after="0"/>
        <w:rPr>
          <w:rFonts w:ascii="Verdana" w:hAnsi="Verdana" w:cs="Arial"/>
          <w:i/>
          <w:iCs/>
          <w:sz w:val="20"/>
          <w:szCs w:val="18"/>
        </w:rPr>
      </w:pPr>
    </w:p>
    <w:p w14:paraId="1A835548" w14:textId="276C3AC8" w:rsidR="00412818" w:rsidRDefault="00412818" w:rsidP="00A03588">
      <w:pPr>
        <w:spacing w:after="0"/>
        <w:jc w:val="center"/>
        <w:rPr>
          <w:rFonts w:ascii="Verdana" w:hAnsi="Verdana" w:cs="Arial"/>
          <w:b/>
          <w:bCs/>
          <w:sz w:val="22"/>
          <w:szCs w:val="20"/>
        </w:rPr>
      </w:pPr>
      <w:r>
        <w:rPr>
          <w:noProof/>
        </w:rPr>
        <w:drawing>
          <wp:inline distT="0" distB="0" distL="0" distR="0" wp14:anchorId="4F564D8F" wp14:editId="12484631">
            <wp:extent cx="5296619" cy="2921626"/>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8"/>
                    <a:stretch>
                      <a:fillRect/>
                    </a:stretch>
                  </pic:blipFill>
                  <pic:spPr>
                    <a:xfrm>
                      <a:off x="0" y="0"/>
                      <a:ext cx="5451663" cy="3007148"/>
                    </a:xfrm>
                    <a:prstGeom prst="rect">
                      <a:avLst/>
                    </a:prstGeom>
                  </pic:spPr>
                </pic:pic>
              </a:graphicData>
            </a:graphic>
          </wp:inline>
        </w:drawing>
      </w:r>
    </w:p>
    <w:p w14:paraId="7E17D5CE" w14:textId="77777777" w:rsidR="00DE4275" w:rsidRDefault="00DE4275" w:rsidP="00A03588">
      <w:pPr>
        <w:spacing w:after="0"/>
        <w:jc w:val="center"/>
        <w:rPr>
          <w:rFonts w:ascii="Verdana" w:hAnsi="Verdana" w:cs="Arial"/>
          <w:b/>
          <w:bCs/>
          <w:sz w:val="22"/>
          <w:szCs w:val="20"/>
        </w:rPr>
      </w:pPr>
    </w:p>
    <w:p w14:paraId="2B55BB56" w14:textId="663DDD41" w:rsidR="00A4232C" w:rsidRDefault="00412818" w:rsidP="00A21740">
      <w:pPr>
        <w:rPr>
          <w:rFonts w:ascii="Verdana" w:hAnsi="Verdana" w:cs="ArialMT"/>
          <w:sz w:val="22"/>
          <w:szCs w:val="22"/>
        </w:rPr>
      </w:pPr>
      <w:r>
        <w:rPr>
          <w:rFonts w:ascii="Verdana" w:hAnsi="Verdana" w:cs="ArialMT"/>
          <w:sz w:val="22"/>
          <w:szCs w:val="22"/>
        </w:rPr>
        <w:t>Once the tender opportunity has been triaged, the relevant Senior</w:t>
      </w:r>
      <w:r w:rsidR="00A21740">
        <w:rPr>
          <w:rFonts w:ascii="Verdana" w:hAnsi="Verdana" w:cs="ArialMT"/>
          <w:sz w:val="22"/>
          <w:szCs w:val="22"/>
        </w:rPr>
        <w:t xml:space="preserve"> Manager</w:t>
      </w:r>
      <w:r>
        <w:rPr>
          <w:rFonts w:ascii="Verdana" w:hAnsi="Verdana" w:cs="ArialMT"/>
          <w:sz w:val="22"/>
          <w:szCs w:val="22"/>
        </w:rPr>
        <w:t xml:space="preserve"> will be responsible for </w:t>
      </w:r>
      <w:r w:rsidR="00E85A34">
        <w:rPr>
          <w:rFonts w:ascii="Verdana" w:hAnsi="Verdana" w:cs="ArialMT"/>
          <w:sz w:val="22"/>
          <w:szCs w:val="22"/>
        </w:rPr>
        <w:t xml:space="preserve">arranging and overseeing </w:t>
      </w:r>
      <w:r>
        <w:rPr>
          <w:rFonts w:ascii="Verdana" w:hAnsi="Verdana" w:cs="ArialMT"/>
          <w:sz w:val="22"/>
          <w:szCs w:val="22"/>
        </w:rPr>
        <w:t xml:space="preserve">the planning, </w:t>
      </w:r>
      <w:r w:rsidR="00A4232C">
        <w:rPr>
          <w:rFonts w:ascii="Verdana" w:hAnsi="Verdana" w:cs="ArialMT"/>
          <w:sz w:val="22"/>
          <w:szCs w:val="22"/>
        </w:rPr>
        <w:t>writing,</w:t>
      </w:r>
      <w:r>
        <w:rPr>
          <w:rFonts w:ascii="Verdana" w:hAnsi="Verdana" w:cs="ArialMT"/>
          <w:sz w:val="22"/>
          <w:szCs w:val="22"/>
        </w:rPr>
        <w:t xml:space="preserve"> and submi</w:t>
      </w:r>
      <w:r w:rsidR="00E85A34">
        <w:rPr>
          <w:rFonts w:ascii="Verdana" w:hAnsi="Verdana" w:cs="ArialMT"/>
          <w:sz w:val="22"/>
          <w:szCs w:val="22"/>
        </w:rPr>
        <w:t>ssion of</w:t>
      </w:r>
      <w:r>
        <w:rPr>
          <w:rFonts w:ascii="Verdana" w:hAnsi="Verdana" w:cs="ArialMT"/>
          <w:sz w:val="22"/>
          <w:szCs w:val="22"/>
        </w:rPr>
        <w:t xml:space="preserve"> the </w:t>
      </w:r>
      <w:r w:rsidR="00E85A34">
        <w:rPr>
          <w:rFonts w:ascii="Verdana" w:hAnsi="Verdana" w:cs="ArialMT"/>
          <w:sz w:val="22"/>
          <w:szCs w:val="22"/>
        </w:rPr>
        <w:lastRenderedPageBreak/>
        <w:t xml:space="preserve">final draft </w:t>
      </w:r>
      <w:r>
        <w:rPr>
          <w:rFonts w:ascii="Verdana" w:hAnsi="Verdana" w:cs="ArialMT"/>
          <w:sz w:val="22"/>
          <w:szCs w:val="22"/>
        </w:rPr>
        <w:t>tender for sign off by the Chief Executive Officer/</w:t>
      </w:r>
      <w:r w:rsidR="00A621E9">
        <w:rPr>
          <w:rFonts w:ascii="Verdana" w:hAnsi="Verdana" w:cs="ArialMT"/>
          <w:sz w:val="22"/>
          <w:szCs w:val="22"/>
        </w:rPr>
        <w:t>Board before</w:t>
      </w:r>
      <w:r w:rsidR="00A4232C">
        <w:rPr>
          <w:rFonts w:ascii="Verdana" w:hAnsi="Verdana" w:cs="ArialMT"/>
          <w:sz w:val="22"/>
          <w:szCs w:val="22"/>
        </w:rPr>
        <w:t xml:space="preserve"> any final submission </w:t>
      </w:r>
      <w:r w:rsidR="00E85A34">
        <w:rPr>
          <w:rFonts w:ascii="Verdana" w:hAnsi="Verdana" w:cs="ArialMT"/>
          <w:sz w:val="22"/>
          <w:szCs w:val="22"/>
        </w:rPr>
        <w:t xml:space="preserve">to the buyer </w:t>
      </w:r>
      <w:r w:rsidR="00A4232C">
        <w:rPr>
          <w:rFonts w:ascii="Verdana" w:hAnsi="Verdana" w:cs="ArialMT"/>
          <w:sz w:val="22"/>
          <w:szCs w:val="22"/>
        </w:rPr>
        <w:t>is made</w:t>
      </w:r>
      <w:r>
        <w:rPr>
          <w:rFonts w:ascii="Verdana" w:hAnsi="Verdana" w:cs="ArialMT"/>
          <w:sz w:val="22"/>
          <w:szCs w:val="22"/>
        </w:rPr>
        <w:t xml:space="preserve">. </w:t>
      </w:r>
    </w:p>
    <w:p w14:paraId="4E33ADC2" w14:textId="38C5EF6B" w:rsidR="00A45E22" w:rsidRPr="00F45886" w:rsidRDefault="00412818" w:rsidP="00F45886">
      <w:pPr>
        <w:rPr>
          <w:rFonts w:ascii="Verdana" w:hAnsi="Verdana" w:cs="ArialMT"/>
          <w:sz w:val="22"/>
          <w:szCs w:val="22"/>
        </w:rPr>
      </w:pPr>
      <w:r>
        <w:rPr>
          <w:rFonts w:ascii="Verdana" w:hAnsi="Verdana" w:cs="ArialMT"/>
          <w:sz w:val="22"/>
          <w:szCs w:val="22"/>
        </w:rPr>
        <w:t xml:space="preserve">As part of the planning stage, the Senior Manager </w:t>
      </w:r>
      <w:r w:rsidR="00A4232C">
        <w:rPr>
          <w:rFonts w:ascii="Verdana" w:hAnsi="Verdana" w:cs="ArialMT"/>
          <w:sz w:val="22"/>
          <w:szCs w:val="22"/>
        </w:rPr>
        <w:t xml:space="preserve">should think about the key considerations </w:t>
      </w:r>
      <w:r w:rsidR="00A21740" w:rsidRPr="00A21740">
        <w:rPr>
          <w:rFonts w:ascii="Verdana" w:hAnsi="Verdana" w:cs="ArialMT"/>
          <w:sz w:val="22"/>
          <w:szCs w:val="22"/>
        </w:rPr>
        <w:t>as part of the bid planning process</w:t>
      </w:r>
      <w:r w:rsidR="00A4232C">
        <w:rPr>
          <w:rFonts w:ascii="Verdana" w:hAnsi="Verdana" w:cs="ArialMT"/>
          <w:sz w:val="22"/>
          <w:szCs w:val="22"/>
        </w:rPr>
        <w:t>. These are shown in figure 3</w:t>
      </w:r>
      <w:r w:rsidR="00F45886">
        <w:rPr>
          <w:rFonts w:ascii="Verdana" w:hAnsi="Verdana" w:cs="ArialMT"/>
          <w:sz w:val="22"/>
          <w:szCs w:val="22"/>
        </w:rPr>
        <w:t>.</w:t>
      </w:r>
    </w:p>
    <w:p w14:paraId="460F2239" w14:textId="77777777" w:rsidR="00A45E22" w:rsidRDefault="00A45E22" w:rsidP="00A621E9">
      <w:pPr>
        <w:spacing w:after="0"/>
        <w:rPr>
          <w:rFonts w:ascii="Verdana" w:hAnsi="Verdana" w:cs="Arial"/>
          <w:i/>
          <w:iCs/>
          <w:sz w:val="20"/>
          <w:szCs w:val="18"/>
        </w:rPr>
      </w:pPr>
    </w:p>
    <w:p w14:paraId="27700FB7" w14:textId="4DA0BF72" w:rsidR="00A621E9" w:rsidRDefault="00A621E9" w:rsidP="00A621E9">
      <w:pPr>
        <w:spacing w:after="0"/>
        <w:rPr>
          <w:rFonts w:ascii="Verdana" w:hAnsi="Verdana" w:cs="Arial"/>
          <w:i/>
          <w:iCs/>
          <w:sz w:val="20"/>
          <w:szCs w:val="18"/>
        </w:rPr>
      </w:pPr>
      <w:r w:rsidRPr="00BE315E">
        <w:rPr>
          <w:rFonts w:ascii="Verdana" w:hAnsi="Verdana" w:cs="Arial"/>
          <w:i/>
          <w:iCs/>
          <w:sz w:val="20"/>
          <w:szCs w:val="18"/>
        </w:rPr>
        <w:t xml:space="preserve">Figure </w:t>
      </w:r>
      <w:r>
        <w:rPr>
          <w:rFonts w:ascii="Verdana" w:hAnsi="Verdana" w:cs="Arial"/>
          <w:i/>
          <w:iCs/>
          <w:sz w:val="20"/>
          <w:szCs w:val="18"/>
        </w:rPr>
        <w:t>3</w:t>
      </w:r>
      <w:r w:rsidRPr="00BE315E">
        <w:rPr>
          <w:rFonts w:ascii="Verdana" w:hAnsi="Verdana" w:cs="Arial"/>
          <w:i/>
          <w:iCs/>
          <w:sz w:val="20"/>
          <w:szCs w:val="18"/>
        </w:rPr>
        <w:t xml:space="preserve">: </w:t>
      </w:r>
      <w:r>
        <w:rPr>
          <w:rFonts w:ascii="Verdana" w:hAnsi="Verdana" w:cs="Arial"/>
          <w:i/>
          <w:iCs/>
          <w:sz w:val="20"/>
          <w:szCs w:val="18"/>
        </w:rPr>
        <w:t>Bid/Tender Review Planner</w:t>
      </w:r>
    </w:p>
    <w:p w14:paraId="38475E9A" w14:textId="5F6514B5" w:rsidR="00533881" w:rsidRPr="00F45886" w:rsidRDefault="00533881" w:rsidP="008832AB">
      <w:pPr>
        <w:rPr>
          <w:rFonts w:ascii="Verdana" w:hAnsi="Verdana" w:cs="ArialMT"/>
          <w:sz w:val="22"/>
          <w:szCs w:val="22"/>
        </w:rPr>
      </w:pPr>
    </w:p>
    <w:p w14:paraId="6B17ADE0" w14:textId="0481FB77" w:rsidR="00000058" w:rsidRDefault="00635453" w:rsidP="005F19E9">
      <w:pPr>
        <w:pStyle w:val="Heading1"/>
        <w:spacing w:before="360" w:after="0"/>
        <w:ind w:left="431" w:hanging="431"/>
        <w:rPr>
          <w:rFonts w:ascii="Arial" w:hAnsi="Arial" w:cs="Arial"/>
        </w:rPr>
      </w:pPr>
      <w:r>
        <w:rPr>
          <w:rFonts w:ascii="Arial" w:hAnsi="Arial" w:cs="Arial"/>
        </w:rPr>
        <w:t>Marketing</w:t>
      </w:r>
    </w:p>
    <w:p w14:paraId="43B821D2" w14:textId="77777777" w:rsidR="00635453" w:rsidRDefault="00635453" w:rsidP="00635453">
      <w:pPr>
        <w:autoSpaceDE w:val="0"/>
        <w:autoSpaceDN w:val="0"/>
        <w:adjustRightInd w:val="0"/>
        <w:spacing w:after="0" w:line="240" w:lineRule="auto"/>
        <w:rPr>
          <w:rFonts w:ascii="Verdana" w:hAnsi="Verdana" w:cs="ArialMT"/>
          <w:sz w:val="22"/>
          <w:szCs w:val="22"/>
        </w:rPr>
      </w:pPr>
      <w:bookmarkStart w:id="0" w:name="_Hlk115099662"/>
      <w:r w:rsidRPr="003A1CDE">
        <w:rPr>
          <w:rFonts w:ascii="Verdana" w:hAnsi="Verdana" w:cs="ArialMT"/>
          <w:sz w:val="22"/>
          <w:szCs w:val="22"/>
        </w:rPr>
        <w:t xml:space="preserve">The success of these major </w:t>
      </w:r>
      <w:r>
        <w:rPr>
          <w:rFonts w:ascii="Verdana" w:hAnsi="Verdana" w:cs="ArialMT"/>
          <w:sz w:val="22"/>
          <w:szCs w:val="22"/>
        </w:rPr>
        <w:t xml:space="preserve">income </w:t>
      </w:r>
      <w:r w:rsidRPr="003A1CDE">
        <w:rPr>
          <w:rFonts w:ascii="Verdana" w:hAnsi="Verdana" w:cs="ArialMT"/>
          <w:sz w:val="22"/>
          <w:szCs w:val="22"/>
        </w:rPr>
        <w:t>schemes and other aspects of the Income Generation</w:t>
      </w:r>
      <w:r>
        <w:rPr>
          <w:rFonts w:ascii="Verdana" w:hAnsi="Verdana" w:cs="ArialMT"/>
          <w:sz w:val="22"/>
          <w:szCs w:val="22"/>
        </w:rPr>
        <w:t xml:space="preserve"> </w:t>
      </w:r>
      <w:r w:rsidRPr="003A1CDE">
        <w:rPr>
          <w:rFonts w:ascii="Verdana" w:hAnsi="Verdana" w:cs="ArialMT"/>
          <w:sz w:val="22"/>
          <w:szCs w:val="22"/>
        </w:rPr>
        <w:t xml:space="preserve">Strategy will depend </w:t>
      </w:r>
      <w:bookmarkEnd w:id="0"/>
      <w:r w:rsidRPr="003A1CDE">
        <w:rPr>
          <w:rFonts w:ascii="Verdana" w:hAnsi="Verdana" w:cs="ArialMT"/>
          <w:sz w:val="22"/>
          <w:szCs w:val="22"/>
        </w:rPr>
        <w:t>to some extent of effective marketing of services that generate</w:t>
      </w:r>
      <w:r>
        <w:rPr>
          <w:rFonts w:ascii="Verdana" w:hAnsi="Verdana" w:cs="ArialMT"/>
          <w:sz w:val="22"/>
          <w:szCs w:val="22"/>
        </w:rPr>
        <w:t xml:space="preserve"> </w:t>
      </w:r>
      <w:r w:rsidRPr="003A1CDE">
        <w:rPr>
          <w:rFonts w:ascii="Verdana" w:hAnsi="Verdana" w:cs="ArialMT"/>
          <w:sz w:val="22"/>
          <w:szCs w:val="22"/>
        </w:rPr>
        <w:t xml:space="preserve">income. </w:t>
      </w:r>
    </w:p>
    <w:p w14:paraId="09F65606" w14:textId="77777777" w:rsidR="00635453" w:rsidRPr="003A1CDE" w:rsidRDefault="00635453" w:rsidP="00635453">
      <w:pPr>
        <w:autoSpaceDE w:val="0"/>
        <w:autoSpaceDN w:val="0"/>
        <w:adjustRightInd w:val="0"/>
        <w:spacing w:after="0" w:line="240" w:lineRule="auto"/>
        <w:rPr>
          <w:rFonts w:ascii="Verdana" w:hAnsi="Verdana" w:cs="ArialMT"/>
          <w:sz w:val="22"/>
          <w:szCs w:val="22"/>
        </w:rPr>
      </w:pPr>
    </w:p>
    <w:p w14:paraId="4A4EEAC3" w14:textId="77777777" w:rsidR="00635453" w:rsidRPr="003A1CDE" w:rsidRDefault="00635453" w:rsidP="00635453">
      <w:pPr>
        <w:autoSpaceDE w:val="0"/>
        <w:autoSpaceDN w:val="0"/>
        <w:adjustRightInd w:val="0"/>
        <w:spacing w:after="0" w:line="240" w:lineRule="auto"/>
        <w:rPr>
          <w:rFonts w:ascii="Verdana" w:hAnsi="Verdana" w:cs="ArialMT"/>
          <w:sz w:val="22"/>
          <w:szCs w:val="22"/>
        </w:rPr>
      </w:pPr>
      <w:r w:rsidRPr="003A1CDE">
        <w:rPr>
          <w:rFonts w:ascii="Verdana" w:hAnsi="Verdana" w:cs="ArialMT"/>
          <w:sz w:val="22"/>
          <w:szCs w:val="22"/>
        </w:rPr>
        <w:t xml:space="preserve">To support income generation, </w:t>
      </w:r>
      <w:r>
        <w:rPr>
          <w:rFonts w:ascii="Verdana" w:hAnsi="Verdana" w:cs="ArialMT"/>
          <w:sz w:val="22"/>
          <w:szCs w:val="22"/>
        </w:rPr>
        <w:t xml:space="preserve">an updated </w:t>
      </w:r>
      <w:r w:rsidRPr="003A1CDE">
        <w:rPr>
          <w:rFonts w:ascii="Verdana" w:hAnsi="Verdana" w:cs="ArialMT"/>
          <w:sz w:val="22"/>
          <w:szCs w:val="22"/>
        </w:rPr>
        <w:t>marketing strategy is needed to:</w:t>
      </w:r>
    </w:p>
    <w:p w14:paraId="509118B9" w14:textId="77777777" w:rsidR="00635453" w:rsidRPr="00C631A7" w:rsidRDefault="00635453" w:rsidP="00635453">
      <w:pPr>
        <w:pStyle w:val="ListParagraph"/>
        <w:numPr>
          <w:ilvl w:val="0"/>
          <w:numId w:val="17"/>
        </w:numPr>
        <w:autoSpaceDE w:val="0"/>
        <w:autoSpaceDN w:val="0"/>
        <w:adjustRightInd w:val="0"/>
        <w:spacing w:after="0" w:line="240" w:lineRule="auto"/>
        <w:rPr>
          <w:rFonts w:ascii="Verdana" w:hAnsi="Verdana" w:cs="ArialMT"/>
          <w:sz w:val="22"/>
          <w:szCs w:val="22"/>
        </w:rPr>
      </w:pPr>
      <w:r>
        <w:rPr>
          <w:rFonts w:ascii="Verdana" w:hAnsi="Verdana" w:cs="ArialMT"/>
          <w:sz w:val="22"/>
          <w:szCs w:val="22"/>
        </w:rPr>
        <w:t>Review</w:t>
      </w:r>
      <w:r w:rsidRPr="00C631A7">
        <w:rPr>
          <w:rFonts w:ascii="Verdana" w:hAnsi="Verdana" w:cs="ArialMT"/>
          <w:sz w:val="22"/>
          <w:szCs w:val="22"/>
        </w:rPr>
        <w:t xml:space="preserve"> key markets and potential customers</w:t>
      </w:r>
    </w:p>
    <w:p w14:paraId="696E61E6" w14:textId="77777777" w:rsidR="00635453" w:rsidRPr="00C631A7" w:rsidRDefault="00635453" w:rsidP="00635453">
      <w:pPr>
        <w:pStyle w:val="ListParagraph"/>
        <w:numPr>
          <w:ilvl w:val="0"/>
          <w:numId w:val="17"/>
        </w:numPr>
        <w:autoSpaceDE w:val="0"/>
        <w:autoSpaceDN w:val="0"/>
        <w:adjustRightInd w:val="0"/>
        <w:spacing w:after="0" w:line="240" w:lineRule="auto"/>
        <w:rPr>
          <w:rFonts w:ascii="Verdana" w:hAnsi="Verdana" w:cs="ArialMT"/>
          <w:sz w:val="22"/>
          <w:szCs w:val="22"/>
        </w:rPr>
      </w:pPr>
      <w:r w:rsidRPr="00C631A7">
        <w:rPr>
          <w:rFonts w:ascii="Verdana" w:hAnsi="Verdana" w:cs="ArialMT"/>
          <w:sz w:val="22"/>
          <w:szCs w:val="22"/>
        </w:rPr>
        <w:t xml:space="preserve">Establish timelines </w:t>
      </w:r>
      <w:r>
        <w:rPr>
          <w:rFonts w:ascii="Verdana" w:hAnsi="Verdana" w:cs="ArialMT"/>
          <w:sz w:val="22"/>
          <w:szCs w:val="22"/>
        </w:rPr>
        <w:t>f</w:t>
      </w:r>
      <w:r w:rsidRPr="00C631A7">
        <w:rPr>
          <w:rFonts w:ascii="Verdana" w:hAnsi="Verdana" w:cs="ArialMT"/>
          <w:sz w:val="22"/>
          <w:szCs w:val="22"/>
        </w:rPr>
        <w:t>or bringing new services to market</w:t>
      </w:r>
      <w:r>
        <w:rPr>
          <w:rFonts w:ascii="Verdana" w:hAnsi="Verdana" w:cs="ArialMT"/>
          <w:sz w:val="22"/>
          <w:szCs w:val="22"/>
        </w:rPr>
        <w:t xml:space="preserve"> as set out in Appendix C</w:t>
      </w:r>
    </w:p>
    <w:p w14:paraId="4AAE9596" w14:textId="77777777" w:rsidR="00635453" w:rsidRPr="00C631A7" w:rsidRDefault="00635453" w:rsidP="00635453">
      <w:pPr>
        <w:pStyle w:val="ListParagraph"/>
        <w:numPr>
          <w:ilvl w:val="0"/>
          <w:numId w:val="17"/>
        </w:numPr>
        <w:autoSpaceDE w:val="0"/>
        <w:autoSpaceDN w:val="0"/>
        <w:adjustRightInd w:val="0"/>
        <w:spacing w:after="0" w:line="240" w:lineRule="auto"/>
        <w:rPr>
          <w:rFonts w:ascii="Verdana" w:hAnsi="Verdana" w:cs="ArialMT"/>
          <w:sz w:val="22"/>
          <w:szCs w:val="22"/>
        </w:rPr>
      </w:pPr>
      <w:r w:rsidRPr="00C631A7">
        <w:rPr>
          <w:rFonts w:ascii="Verdana" w:hAnsi="Verdana" w:cs="ArialMT"/>
          <w:sz w:val="22"/>
          <w:szCs w:val="22"/>
        </w:rPr>
        <w:t>Create marketing and communication strategies in support of new and</w:t>
      </w:r>
    </w:p>
    <w:p w14:paraId="26AD7DF3" w14:textId="77777777" w:rsidR="00635453" w:rsidRPr="00C631A7" w:rsidRDefault="00635453" w:rsidP="00635453">
      <w:pPr>
        <w:pStyle w:val="ListParagraph"/>
        <w:numPr>
          <w:ilvl w:val="0"/>
          <w:numId w:val="18"/>
        </w:numPr>
        <w:autoSpaceDE w:val="0"/>
        <w:autoSpaceDN w:val="0"/>
        <w:adjustRightInd w:val="0"/>
        <w:spacing w:after="0" w:line="240" w:lineRule="auto"/>
        <w:rPr>
          <w:rFonts w:ascii="Verdana" w:hAnsi="Verdana" w:cs="ArialMT"/>
          <w:sz w:val="22"/>
          <w:szCs w:val="22"/>
        </w:rPr>
      </w:pPr>
      <w:r>
        <w:rPr>
          <w:rFonts w:ascii="Verdana" w:hAnsi="Verdana" w:cs="ArialMT"/>
          <w:sz w:val="22"/>
          <w:szCs w:val="22"/>
        </w:rPr>
        <w:t>existing</w:t>
      </w:r>
      <w:r w:rsidRPr="00C631A7">
        <w:rPr>
          <w:rFonts w:ascii="Verdana" w:hAnsi="Verdana" w:cs="ArialMT"/>
          <w:sz w:val="22"/>
          <w:szCs w:val="22"/>
        </w:rPr>
        <w:t xml:space="preserve"> services</w:t>
      </w:r>
    </w:p>
    <w:p w14:paraId="68C5A0AD" w14:textId="77777777" w:rsidR="00635453" w:rsidRPr="00C631A7" w:rsidRDefault="00635453" w:rsidP="00635453">
      <w:pPr>
        <w:pStyle w:val="ListParagraph"/>
        <w:numPr>
          <w:ilvl w:val="0"/>
          <w:numId w:val="18"/>
        </w:numPr>
        <w:autoSpaceDE w:val="0"/>
        <w:autoSpaceDN w:val="0"/>
        <w:adjustRightInd w:val="0"/>
        <w:spacing w:after="0" w:line="240" w:lineRule="auto"/>
        <w:rPr>
          <w:rFonts w:ascii="Verdana" w:hAnsi="Verdana" w:cs="ArialMT"/>
          <w:sz w:val="22"/>
          <w:szCs w:val="22"/>
        </w:rPr>
      </w:pPr>
      <w:r w:rsidRPr="00C631A7">
        <w:rPr>
          <w:rFonts w:ascii="Verdana" w:hAnsi="Verdana" w:cs="ArialMT"/>
          <w:sz w:val="22"/>
          <w:szCs w:val="22"/>
        </w:rPr>
        <w:t>Establish target income levels and monitoring approaches to ensure delivery</w:t>
      </w:r>
    </w:p>
    <w:p w14:paraId="00B1FF0B" w14:textId="32CD3E47" w:rsidR="00635453" w:rsidRPr="00C631A7" w:rsidRDefault="00635453" w:rsidP="00635453">
      <w:pPr>
        <w:pStyle w:val="ListParagraph"/>
        <w:numPr>
          <w:ilvl w:val="0"/>
          <w:numId w:val="18"/>
        </w:numPr>
        <w:rPr>
          <w:rFonts w:ascii="Verdana" w:hAnsi="Verdana" w:cs="ArialMT"/>
          <w:sz w:val="22"/>
          <w:szCs w:val="22"/>
        </w:rPr>
      </w:pPr>
      <w:r w:rsidRPr="00C631A7">
        <w:rPr>
          <w:rFonts w:ascii="Verdana" w:hAnsi="Verdana" w:cs="ArialMT"/>
          <w:sz w:val="22"/>
          <w:szCs w:val="22"/>
        </w:rPr>
        <w:t>Review risks and develop mitigating actions</w:t>
      </w:r>
    </w:p>
    <w:p w14:paraId="4791F594" w14:textId="43D85D10" w:rsidR="00635453" w:rsidRDefault="00F45886" w:rsidP="00635453">
      <w:pPr>
        <w:autoSpaceDE w:val="0"/>
        <w:autoSpaceDN w:val="0"/>
        <w:adjustRightInd w:val="0"/>
        <w:spacing w:after="0" w:line="240" w:lineRule="auto"/>
        <w:rPr>
          <w:rFonts w:ascii="Verdana" w:hAnsi="Verdana" w:cs="ArialMT"/>
          <w:sz w:val="22"/>
          <w:szCs w:val="22"/>
        </w:rPr>
      </w:pPr>
      <w:r>
        <w:rPr>
          <w:rFonts w:ascii="Verdana" w:hAnsi="Verdana" w:cs="Arial"/>
          <w:b/>
          <w:bCs/>
          <w:noProof/>
          <w:sz w:val="22"/>
          <w:szCs w:val="20"/>
        </w:rPr>
        <mc:AlternateContent>
          <mc:Choice Requires="wps">
            <w:drawing>
              <wp:anchor distT="45720" distB="45720" distL="114300" distR="114300" simplePos="0" relativeHeight="251664384" behindDoc="0" locked="0" layoutInCell="1" allowOverlap="1" wp14:anchorId="2225403D" wp14:editId="5E770B92">
                <wp:simplePos x="0" y="0"/>
                <wp:positionH relativeFrom="margin">
                  <wp:align>left</wp:align>
                </wp:positionH>
                <wp:positionV relativeFrom="paragraph">
                  <wp:posOffset>202758</wp:posOffset>
                </wp:positionV>
                <wp:extent cx="6273800" cy="530860"/>
                <wp:effectExtent l="0" t="0" r="12700" b="21590"/>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30860"/>
                        </a:xfrm>
                        <a:prstGeom prst="rect">
                          <a:avLst/>
                        </a:prstGeom>
                        <a:solidFill>
                          <a:srgbClr val="E6E6FF"/>
                        </a:solidFill>
                        <a:ln w="9525">
                          <a:solidFill>
                            <a:srgbClr val="000000"/>
                          </a:solidFill>
                          <a:miter lim="800000"/>
                          <a:headEnd/>
                          <a:tailEnd/>
                        </a:ln>
                      </wps:spPr>
                      <wps:txbx>
                        <w:txbxContent>
                          <w:p w14:paraId="3DF02112" w14:textId="1A10EBCF" w:rsidR="00A03588" w:rsidRDefault="00A03588" w:rsidP="00A03588">
                            <w:pPr>
                              <w:pStyle w:val="Default"/>
                              <w:rPr>
                                <w:rFonts w:ascii="Verdana" w:hAnsi="Verdana"/>
                                <w:sz w:val="22"/>
                                <w:szCs w:val="22"/>
                              </w:rPr>
                            </w:pPr>
                            <w:r>
                              <w:rPr>
                                <w:rFonts w:ascii="Verdana" w:hAnsi="Verdana"/>
                                <w:sz w:val="22"/>
                                <w:szCs w:val="20"/>
                              </w:rPr>
                              <w:t>Objective 5</w:t>
                            </w:r>
                            <w:r w:rsidRPr="00CB7669">
                              <w:rPr>
                                <w:rFonts w:ascii="Verdana" w:hAnsi="Verdana"/>
                                <w:sz w:val="22"/>
                                <w:szCs w:val="20"/>
                              </w:rPr>
                              <w:t xml:space="preserve">: </w:t>
                            </w:r>
                            <w:r>
                              <w:rPr>
                                <w:rFonts w:ascii="Verdana" w:hAnsi="Verdana"/>
                                <w:sz w:val="22"/>
                                <w:szCs w:val="22"/>
                              </w:rPr>
                              <w:t>Each of the tenders submitted, will be reviewed during the lifetime of the strategy to monitor success</w:t>
                            </w:r>
                            <w:r w:rsidR="00F45886">
                              <w:rPr>
                                <w:rFonts w:ascii="Verdana" w:hAnsi="Verdana"/>
                                <w:sz w:val="22"/>
                                <w:szCs w:val="22"/>
                              </w:rPr>
                              <w:t>.</w:t>
                            </w:r>
                            <w:r>
                              <w:rPr>
                                <w:rFonts w:ascii="Verdana" w:hAnsi="Verdana"/>
                                <w:sz w:val="22"/>
                                <w:szCs w:val="22"/>
                              </w:rPr>
                              <w:t xml:space="preserve"> </w:t>
                            </w:r>
                          </w:p>
                          <w:p w14:paraId="13FF7A1A" w14:textId="04CFD48D" w:rsidR="00A03588" w:rsidRPr="00CB7669" w:rsidRDefault="00A03588" w:rsidP="00A03588">
                            <w:pPr>
                              <w:pStyle w:val="Defaul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5403D" id="Text Box 19" o:spid="_x0000_s1031" type="#_x0000_t202" style="position:absolute;margin-left:0;margin-top:15.95pt;width:494pt;height:41.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" fillcolor="#e6e6ff">
                <v:textbox>
                  <w:txbxContent>
                    <w:p w14:paraId="3DF02112" w14:textId="1A10EBCF" w:rsidR="00A03588" w:rsidRDefault="00A03588" w:rsidP="00A03588">
                      <w:pPr>
                        <w:pStyle w:val="Default"/>
                        <w:rPr>
                          <w:rFonts w:ascii="Verdana" w:hAnsi="Verdana"/>
                          <w:sz w:val="22"/>
                          <w:szCs w:val="22"/>
                        </w:rPr>
                      </w:pPr>
                      <w:r>
                        <w:rPr>
                          <w:rFonts w:ascii="Verdana" w:hAnsi="Verdana"/>
                          <w:sz w:val="22"/>
                          <w:szCs w:val="20"/>
                        </w:rPr>
                        <w:t>Objective 5</w:t>
                      </w:r>
                      <w:r w:rsidRPr="00CB7669">
                        <w:rPr>
                          <w:rFonts w:ascii="Verdana" w:hAnsi="Verdana"/>
                          <w:sz w:val="22"/>
                          <w:szCs w:val="20"/>
                        </w:rPr>
                        <w:t xml:space="preserve">: </w:t>
                      </w:r>
                      <w:r>
                        <w:rPr>
                          <w:rFonts w:ascii="Verdana" w:hAnsi="Verdana"/>
                          <w:sz w:val="22"/>
                          <w:szCs w:val="22"/>
                        </w:rPr>
                        <w:t>Each of the tenders submitted, will be reviewed during the lifetime of the strategy to monitor success</w:t>
                      </w:r>
                      <w:r w:rsidR="00F45886">
                        <w:rPr>
                          <w:rFonts w:ascii="Verdana" w:hAnsi="Verdana"/>
                          <w:sz w:val="22"/>
                          <w:szCs w:val="22"/>
                        </w:rPr>
                        <w:t>.</w:t>
                      </w:r>
                      <w:r>
                        <w:rPr>
                          <w:rFonts w:ascii="Verdana" w:hAnsi="Verdana"/>
                          <w:sz w:val="22"/>
                          <w:szCs w:val="22"/>
                        </w:rPr>
                        <w:t xml:space="preserve"> </w:t>
                      </w:r>
                    </w:p>
                    <w:p w14:paraId="13FF7A1A" w14:textId="04CFD48D" w:rsidR="00A03588" w:rsidRPr="00CB7669" w:rsidRDefault="00A03588" w:rsidP="00A03588">
                      <w:pPr>
                        <w:pStyle w:val="Default"/>
                        <w:rPr>
                          <w:rFonts w:ascii="Times New Roman" w:hAnsi="Times New Roman" w:cs="Times New Roman"/>
                          <w:sz w:val="22"/>
                          <w:szCs w:val="22"/>
                        </w:rPr>
                      </w:pPr>
                    </w:p>
                  </w:txbxContent>
                </v:textbox>
                <w10:wrap type="square" anchorx="margin"/>
              </v:shape>
            </w:pict>
          </mc:Fallback>
        </mc:AlternateContent>
      </w:r>
    </w:p>
    <w:p w14:paraId="45870B87" w14:textId="0BFFCCF7" w:rsidR="00635453" w:rsidRPr="003A1CDE" w:rsidRDefault="00635453" w:rsidP="00635453">
      <w:pPr>
        <w:autoSpaceDE w:val="0"/>
        <w:autoSpaceDN w:val="0"/>
        <w:adjustRightInd w:val="0"/>
        <w:spacing w:after="0" w:line="240" w:lineRule="auto"/>
        <w:rPr>
          <w:rFonts w:ascii="Verdana" w:hAnsi="Verdana"/>
          <w:sz w:val="22"/>
          <w:szCs w:val="22"/>
        </w:rPr>
      </w:pPr>
      <w:r w:rsidRPr="003A1CDE">
        <w:rPr>
          <w:rFonts w:ascii="Verdana" w:hAnsi="Verdana" w:cs="ArialMT"/>
          <w:sz w:val="22"/>
          <w:szCs w:val="22"/>
        </w:rPr>
        <w:t>The</w:t>
      </w:r>
      <w:r>
        <w:rPr>
          <w:rFonts w:ascii="Verdana" w:hAnsi="Verdana" w:cs="ArialMT"/>
          <w:sz w:val="22"/>
          <w:szCs w:val="22"/>
        </w:rPr>
        <w:t xml:space="preserve"> m</w:t>
      </w:r>
      <w:r w:rsidRPr="003A1CDE">
        <w:rPr>
          <w:rFonts w:ascii="Verdana" w:hAnsi="Verdana" w:cs="ArialMT"/>
          <w:sz w:val="22"/>
          <w:szCs w:val="22"/>
        </w:rPr>
        <w:t>arketing strategy form</w:t>
      </w:r>
      <w:r w:rsidR="003C1257">
        <w:rPr>
          <w:rFonts w:ascii="Verdana" w:hAnsi="Verdana" w:cs="ArialMT"/>
          <w:sz w:val="22"/>
          <w:szCs w:val="22"/>
        </w:rPr>
        <w:t>s</w:t>
      </w:r>
      <w:r w:rsidRPr="003A1CDE">
        <w:rPr>
          <w:rFonts w:ascii="Verdana" w:hAnsi="Verdana" w:cs="ArialMT"/>
          <w:sz w:val="22"/>
          <w:szCs w:val="22"/>
        </w:rPr>
        <w:t xml:space="preserve"> a key component in the</w:t>
      </w:r>
      <w:r>
        <w:rPr>
          <w:rFonts w:ascii="Verdana" w:hAnsi="Verdana" w:cs="ArialMT"/>
          <w:sz w:val="22"/>
          <w:szCs w:val="22"/>
        </w:rPr>
        <w:t xml:space="preserve"> </w:t>
      </w:r>
      <w:r w:rsidRPr="003A1CDE">
        <w:rPr>
          <w:rFonts w:ascii="Verdana" w:hAnsi="Verdana" w:cs="ArialMT"/>
          <w:sz w:val="22"/>
          <w:szCs w:val="22"/>
        </w:rPr>
        <w:t>delivery of this Income Generation Strategy.</w:t>
      </w:r>
    </w:p>
    <w:p w14:paraId="0998BDDB" w14:textId="3C73B18C" w:rsidR="00635453" w:rsidRPr="00635453" w:rsidRDefault="00626FE1" w:rsidP="00635453">
      <w:r>
        <w:rPr>
          <w:noProof/>
        </w:rPr>
        <mc:AlternateContent>
          <mc:Choice Requires="wps">
            <w:drawing>
              <wp:anchor distT="45720" distB="45720" distL="114300" distR="114300" simplePos="0" relativeHeight="251665408" behindDoc="0" locked="0" layoutInCell="1" allowOverlap="1" wp14:anchorId="2225403D" wp14:editId="1729DF99">
                <wp:simplePos x="0" y="0"/>
                <wp:positionH relativeFrom="column">
                  <wp:posOffset>4445</wp:posOffset>
                </wp:positionH>
                <wp:positionV relativeFrom="paragraph">
                  <wp:posOffset>345440</wp:posOffset>
                </wp:positionV>
                <wp:extent cx="6273800" cy="685800"/>
                <wp:effectExtent l="5080" t="5080" r="7620" b="13970"/>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685800"/>
                        </a:xfrm>
                        <a:prstGeom prst="rect">
                          <a:avLst/>
                        </a:prstGeom>
                        <a:solidFill>
                          <a:srgbClr val="E6E6FF"/>
                        </a:solidFill>
                        <a:ln w="9525">
                          <a:solidFill>
                            <a:srgbClr val="000000"/>
                          </a:solidFill>
                          <a:miter lim="800000"/>
                          <a:headEnd/>
                          <a:tailEnd/>
                        </a:ln>
                      </wps:spPr>
                      <wps:txbx>
                        <w:txbxContent>
                          <w:p w14:paraId="441546C0" w14:textId="77777777" w:rsidR="00A03588" w:rsidRDefault="00A03588" w:rsidP="00A03588">
                            <w:pPr>
                              <w:pStyle w:val="Default"/>
                              <w:rPr>
                                <w:rFonts w:ascii="Verdana" w:hAnsi="Verdana"/>
                                <w:sz w:val="22"/>
                                <w:szCs w:val="22"/>
                              </w:rPr>
                            </w:pPr>
                            <w:r>
                              <w:rPr>
                                <w:rFonts w:ascii="Verdana" w:hAnsi="Verdana"/>
                                <w:sz w:val="22"/>
                                <w:szCs w:val="20"/>
                              </w:rPr>
                              <w:t>Objective 6</w:t>
                            </w:r>
                            <w:r w:rsidRPr="00CB7669">
                              <w:rPr>
                                <w:rFonts w:ascii="Verdana" w:hAnsi="Verdana"/>
                                <w:sz w:val="22"/>
                                <w:szCs w:val="20"/>
                              </w:rPr>
                              <w:t xml:space="preserve">: </w:t>
                            </w:r>
                            <w:r>
                              <w:rPr>
                                <w:rFonts w:ascii="Verdana" w:hAnsi="Verdana"/>
                                <w:sz w:val="22"/>
                                <w:szCs w:val="22"/>
                              </w:rPr>
                              <w:t>The</w:t>
                            </w:r>
                            <w:r w:rsidRPr="00CB7669">
                              <w:rPr>
                                <w:rFonts w:ascii="Verdana" w:hAnsi="Verdana"/>
                                <w:sz w:val="22"/>
                                <w:szCs w:val="22"/>
                              </w:rPr>
                              <w:t xml:space="preserve"> marketing strategy for the Company’s services will be </w:t>
                            </w:r>
                            <w:r>
                              <w:rPr>
                                <w:rFonts w:ascii="Verdana" w:hAnsi="Verdana"/>
                                <w:sz w:val="22"/>
                                <w:szCs w:val="22"/>
                              </w:rPr>
                              <w:t xml:space="preserve">reviewed </w:t>
                            </w:r>
                            <w:r w:rsidRPr="00CB7669">
                              <w:rPr>
                                <w:rFonts w:ascii="Verdana" w:hAnsi="Verdana"/>
                                <w:sz w:val="22"/>
                                <w:szCs w:val="22"/>
                              </w:rPr>
                              <w:t>to promote income generating functions alongside promotion of fundraising and corporate sponsorship opportunities.</w:t>
                            </w:r>
                          </w:p>
                          <w:p w14:paraId="3E6C0CC0" w14:textId="7F481108" w:rsidR="00A03588" w:rsidRPr="00CB7669" w:rsidRDefault="00A03588" w:rsidP="00A03588">
                            <w:pPr>
                              <w:pStyle w:val="Default"/>
                              <w:rPr>
                                <w:rFonts w:ascii="Times New Roman" w:hAnsi="Times New Roman" w:cs="Times New Roman"/>
                                <w:sz w:val="22"/>
                                <w:szCs w:val="22"/>
                              </w:rPr>
                            </w:pPr>
                            <w:r w:rsidRPr="00CB7669">
                              <w:rPr>
                                <w:rFonts w:ascii="Verdana" w:hAnsi="Verdan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5403D" id="Text Box 20" o:spid="_x0000_s1032" type="#_x0000_t202" style="position:absolute;margin-left:.35pt;margin-top:27.2pt;width:494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" fillcolor="#e6e6ff">
                <v:textbox>
                  <w:txbxContent>
                    <w:p w14:paraId="441546C0" w14:textId="77777777" w:rsidR="00A03588" w:rsidRDefault="00A03588" w:rsidP="00A03588">
                      <w:pPr>
                        <w:pStyle w:val="Default"/>
                        <w:rPr>
                          <w:rFonts w:ascii="Verdana" w:hAnsi="Verdana"/>
                          <w:sz w:val="22"/>
                          <w:szCs w:val="22"/>
                        </w:rPr>
                      </w:pPr>
                      <w:r>
                        <w:rPr>
                          <w:rFonts w:ascii="Verdana" w:hAnsi="Verdana"/>
                          <w:sz w:val="22"/>
                          <w:szCs w:val="20"/>
                        </w:rPr>
                        <w:t>Objective 6</w:t>
                      </w:r>
                      <w:r w:rsidRPr="00CB7669">
                        <w:rPr>
                          <w:rFonts w:ascii="Verdana" w:hAnsi="Verdana"/>
                          <w:sz w:val="22"/>
                          <w:szCs w:val="20"/>
                        </w:rPr>
                        <w:t xml:space="preserve">: </w:t>
                      </w:r>
                      <w:r>
                        <w:rPr>
                          <w:rFonts w:ascii="Verdana" w:hAnsi="Verdana"/>
                          <w:sz w:val="22"/>
                          <w:szCs w:val="22"/>
                        </w:rPr>
                        <w:t>The</w:t>
                      </w:r>
                      <w:r w:rsidRPr="00CB7669">
                        <w:rPr>
                          <w:rFonts w:ascii="Verdana" w:hAnsi="Verdana"/>
                          <w:sz w:val="22"/>
                          <w:szCs w:val="22"/>
                        </w:rPr>
                        <w:t xml:space="preserve"> marketing strategy for the Company’s services will be </w:t>
                      </w:r>
                      <w:r>
                        <w:rPr>
                          <w:rFonts w:ascii="Verdana" w:hAnsi="Verdana"/>
                          <w:sz w:val="22"/>
                          <w:szCs w:val="22"/>
                        </w:rPr>
                        <w:t xml:space="preserve">reviewed </w:t>
                      </w:r>
                      <w:r w:rsidRPr="00CB7669">
                        <w:rPr>
                          <w:rFonts w:ascii="Verdana" w:hAnsi="Verdana"/>
                          <w:sz w:val="22"/>
                          <w:szCs w:val="22"/>
                        </w:rPr>
                        <w:t>to promote income generating functions alongside promotion of fundraising and corporate sponsorship opportunities.</w:t>
                      </w:r>
                    </w:p>
                    <w:p w14:paraId="3E6C0CC0" w14:textId="7F481108" w:rsidR="00A03588" w:rsidRPr="00CB7669" w:rsidRDefault="00A03588" w:rsidP="00A03588">
                      <w:pPr>
                        <w:pStyle w:val="Default"/>
                        <w:rPr>
                          <w:rFonts w:ascii="Times New Roman" w:hAnsi="Times New Roman" w:cs="Times New Roman"/>
                          <w:sz w:val="22"/>
                          <w:szCs w:val="22"/>
                        </w:rPr>
                      </w:pPr>
                      <w:r w:rsidRPr="00CB7669">
                        <w:rPr>
                          <w:rFonts w:ascii="Verdana" w:hAnsi="Verdana"/>
                          <w:sz w:val="22"/>
                          <w:szCs w:val="22"/>
                        </w:rPr>
                        <w:t>.</w:t>
                      </w:r>
                    </w:p>
                  </w:txbxContent>
                </v:textbox>
                <w10:wrap type="square"/>
              </v:shape>
            </w:pict>
          </mc:Fallback>
        </mc:AlternateContent>
      </w:r>
    </w:p>
    <w:p w14:paraId="603CA55F" w14:textId="6F5BDA68" w:rsidR="004C1324" w:rsidRDefault="004C1324" w:rsidP="004C1324"/>
    <w:p w14:paraId="31D6AE22" w14:textId="231DD72D" w:rsidR="00C933E7" w:rsidRDefault="00C933E7" w:rsidP="004C1324"/>
    <w:p w14:paraId="0D41A933" w14:textId="2B04C15A" w:rsidR="00C933E7" w:rsidRDefault="00C933E7" w:rsidP="004C1324"/>
    <w:p w14:paraId="707A5988" w14:textId="20C9AD52" w:rsidR="00C933E7" w:rsidRDefault="00C933E7" w:rsidP="004C1324"/>
    <w:p w14:paraId="740AE074" w14:textId="33040E90" w:rsidR="00C933E7" w:rsidRDefault="00C933E7" w:rsidP="004C1324"/>
    <w:p w14:paraId="3DAF8547" w14:textId="1198BBE7" w:rsidR="00A621E9" w:rsidRDefault="00A621E9" w:rsidP="004C1324"/>
    <w:p w14:paraId="2B6D4EDB" w14:textId="1B76FB68" w:rsidR="00A621E9" w:rsidRDefault="00A621E9" w:rsidP="004C1324"/>
    <w:p w14:paraId="3E978213" w14:textId="5565DCB5" w:rsidR="00A621E9" w:rsidRDefault="00A621E9" w:rsidP="004C1324"/>
    <w:p w14:paraId="3FD0E25F" w14:textId="4B892F74" w:rsidR="00A621E9" w:rsidRDefault="00A621E9" w:rsidP="004C1324"/>
    <w:p w14:paraId="68EE3FEB" w14:textId="77777777" w:rsidR="00A621E9" w:rsidRDefault="00A621E9" w:rsidP="004C1324"/>
    <w:p w14:paraId="38AB3D8C" w14:textId="1C64E640" w:rsidR="00C933E7" w:rsidRDefault="00C933E7" w:rsidP="004C1324"/>
    <w:p w14:paraId="4BD1847B" w14:textId="268E6EA5" w:rsidR="00000058" w:rsidRPr="002B277E" w:rsidRDefault="002B277E" w:rsidP="002B277E">
      <w:pPr>
        <w:pStyle w:val="Heading1"/>
        <w:numPr>
          <w:ilvl w:val="0"/>
          <w:numId w:val="0"/>
        </w:numPr>
        <w:spacing w:before="360" w:after="0"/>
        <w:rPr>
          <w:rFonts w:ascii="Arial" w:hAnsi="Arial" w:cs="Arial"/>
        </w:rPr>
      </w:pPr>
      <w:r>
        <w:rPr>
          <w:rFonts w:ascii="Arial" w:hAnsi="Arial" w:cs="Arial"/>
        </w:rPr>
        <w:t xml:space="preserve">Appendix A: </w:t>
      </w:r>
      <w:r w:rsidRPr="002B277E">
        <w:rPr>
          <w:rFonts w:ascii="Arial" w:hAnsi="Arial" w:cs="Arial"/>
        </w:rPr>
        <w:t>Our Strengths, Weaknesses, Opportunities, and Threats</w:t>
      </w:r>
      <w:r w:rsidR="00A579E7">
        <w:rPr>
          <w:rFonts w:ascii="Arial" w:hAnsi="Arial" w:cs="Arial"/>
        </w:rPr>
        <w:t xml:space="preserve"> Analysis</w:t>
      </w:r>
    </w:p>
    <w:tbl>
      <w:tblPr>
        <w:tblStyle w:val="TableGrid"/>
        <w:tblW w:w="10251" w:type="dxa"/>
        <w:tblLook w:val="04A0" w:firstRow="1" w:lastRow="0" w:firstColumn="1" w:lastColumn="0" w:noHBand="0" w:noVBand="1"/>
      </w:tblPr>
      <w:tblGrid>
        <w:gridCol w:w="5211"/>
        <w:gridCol w:w="5040"/>
      </w:tblGrid>
      <w:tr w:rsidR="002B277E" w14:paraId="0DF59CF8" w14:textId="77777777" w:rsidTr="0091768E">
        <w:tc>
          <w:tcPr>
            <w:tcW w:w="5211" w:type="dxa"/>
            <w:shd w:val="clear" w:color="auto" w:fill="E6E6FF"/>
          </w:tcPr>
          <w:p w14:paraId="2C75B0CE" w14:textId="18C73FD5" w:rsidR="002B277E" w:rsidRPr="00CB7669" w:rsidRDefault="003A519F" w:rsidP="009759FB">
            <w:pPr>
              <w:jc w:val="center"/>
              <w:rPr>
                <w:rFonts w:ascii="Verdana" w:hAnsi="Verdana"/>
                <w:b/>
                <w:bCs/>
                <w:sz w:val="22"/>
                <w:szCs w:val="20"/>
              </w:rPr>
            </w:pPr>
            <w:r>
              <w:rPr>
                <w:rFonts w:ascii="Verdana" w:hAnsi="Verdana"/>
                <w:b/>
                <w:bCs/>
                <w:sz w:val="22"/>
                <w:szCs w:val="20"/>
              </w:rPr>
              <w:t>S</w:t>
            </w:r>
            <w:r w:rsidR="002B277E" w:rsidRPr="00CB7669">
              <w:rPr>
                <w:rFonts w:ascii="Verdana" w:hAnsi="Verdana"/>
                <w:b/>
                <w:bCs/>
                <w:sz w:val="22"/>
                <w:szCs w:val="20"/>
              </w:rPr>
              <w:t>trengths</w:t>
            </w:r>
          </w:p>
        </w:tc>
        <w:tc>
          <w:tcPr>
            <w:tcW w:w="5040" w:type="dxa"/>
            <w:shd w:val="clear" w:color="auto" w:fill="E6E6FF"/>
          </w:tcPr>
          <w:p w14:paraId="3A0C8921" w14:textId="77777777" w:rsidR="002B277E" w:rsidRPr="00CB7669" w:rsidRDefault="002B277E" w:rsidP="009759FB">
            <w:pPr>
              <w:jc w:val="center"/>
              <w:rPr>
                <w:rFonts w:ascii="Verdana" w:hAnsi="Verdana"/>
                <w:b/>
                <w:bCs/>
                <w:sz w:val="22"/>
                <w:szCs w:val="20"/>
              </w:rPr>
            </w:pPr>
            <w:r w:rsidRPr="00CB7669">
              <w:rPr>
                <w:rFonts w:ascii="Verdana" w:hAnsi="Verdana"/>
                <w:b/>
                <w:bCs/>
                <w:sz w:val="22"/>
                <w:szCs w:val="20"/>
              </w:rPr>
              <w:t>Weaknesses</w:t>
            </w:r>
          </w:p>
        </w:tc>
      </w:tr>
      <w:tr w:rsidR="002B277E" w14:paraId="2B9ED45F" w14:textId="77777777" w:rsidTr="0091768E">
        <w:tc>
          <w:tcPr>
            <w:tcW w:w="5211" w:type="dxa"/>
          </w:tcPr>
          <w:p w14:paraId="073340CA" w14:textId="6446C4D5" w:rsidR="002B277E" w:rsidRPr="002A1F94" w:rsidRDefault="002B277E" w:rsidP="002A1F94">
            <w:pPr>
              <w:spacing w:after="0" w:line="240" w:lineRule="auto"/>
              <w:rPr>
                <w:rFonts w:ascii="Verdana" w:hAnsi="Verdana" w:cstheme="minorHAnsi"/>
                <w:sz w:val="18"/>
                <w:szCs w:val="18"/>
              </w:rPr>
            </w:pPr>
          </w:p>
        </w:tc>
        <w:tc>
          <w:tcPr>
            <w:tcW w:w="5040" w:type="dxa"/>
          </w:tcPr>
          <w:p w14:paraId="6C985918" w14:textId="3E12D286" w:rsidR="002B277E" w:rsidRPr="00812A20" w:rsidRDefault="002B277E" w:rsidP="002A1F94">
            <w:pPr>
              <w:pStyle w:val="ListParagraph"/>
              <w:widowControl/>
              <w:suppressAutoHyphens w:val="0"/>
              <w:spacing w:before="0" w:after="0" w:line="240" w:lineRule="auto"/>
              <w:ind w:left="360"/>
              <w:rPr>
                <w:rFonts w:ascii="Verdana" w:eastAsiaTheme="minorHAnsi" w:hAnsi="Verdana" w:cstheme="minorBidi"/>
                <w:lang w:eastAsia="en-US"/>
              </w:rPr>
            </w:pPr>
          </w:p>
        </w:tc>
      </w:tr>
      <w:tr w:rsidR="002B277E" w14:paraId="7B923FD8" w14:textId="77777777" w:rsidTr="0091768E">
        <w:tc>
          <w:tcPr>
            <w:tcW w:w="5211" w:type="dxa"/>
            <w:shd w:val="clear" w:color="auto" w:fill="E6E6FF"/>
          </w:tcPr>
          <w:p w14:paraId="074614A9" w14:textId="77777777" w:rsidR="002B277E" w:rsidRPr="00CB7669" w:rsidRDefault="002B277E" w:rsidP="009759FB">
            <w:pPr>
              <w:jc w:val="center"/>
              <w:rPr>
                <w:rFonts w:ascii="Verdana" w:hAnsi="Verdana"/>
                <w:b/>
                <w:bCs/>
                <w:sz w:val="22"/>
                <w:szCs w:val="20"/>
              </w:rPr>
            </w:pPr>
            <w:r w:rsidRPr="00CB7669">
              <w:rPr>
                <w:rFonts w:ascii="Verdana" w:hAnsi="Verdana"/>
                <w:b/>
                <w:bCs/>
                <w:sz w:val="22"/>
                <w:szCs w:val="20"/>
              </w:rPr>
              <w:t>Opportunities</w:t>
            </w:r>
          </w:p>
        </w:tc>
        <w:tc>
          <w:tcPr>
            <w:tcW w:w="5040" w:type="dxa"/>
            <w:shd w:val="clear" w:color="auto" w:fill="E6E6FF"/>
          </w:tcPr>
          <w:p w14:paraId="26934A33" w14:textId="77777777" w:rsidR="002B277E" w:rsidRPr="00CB7669" w:rsidRDefault="002B277E" w:rsidP="009759FB">
            <w:pPr>
              <w:jc w:val="center"/>
              <w:rPr>
                <w:rFonts w:ascii="Verdana" w:hAnsi="Verdana"/>
                <w:b/>
                <w:bCs/>
                <w:sz w:val="22"/>
                <w:szCs w:val="20"/>
              </w:rPr>
            </w:pPr>
            <w:r w:rsidRPr="00CB7669">
              <w:rPr>
                <w:rFonts w:ascii="Verdana" w:hAnsi="Verdana"/>
                <w:b/>
                <w:bCs/>
                <w:sz w:val="22"/>
                <w:szCs w:val="20"/>
              </w:rPr>
              <w:t>Threats</w:t>
            </w:r>
          </w:p>
        </w:tc>
      </w:tr>
      <w:tr w:rsidR="002B277E" w14:paraId="0BF79324" w14:textId="77777777" w:rsidTr="0091768E">
        <w:tc>
          <w:tcPr>
            <w:tcW w:w="5211" w:type="dxa"/>
          </w:tcPr>
          <w:p w14:paraId="4E75FA82" w14:textId="732340D5" w:rsidR="002B277E" w:rsidRPr="00812A20" w:rsidRDefault="002B277E" w:rsidP="002A1F94">
            <w:pPr>
              <w:pStyle w:val="ListParagraph"/>
              <w:widowControl/>
              <w:suppressAutoHyphens w:val="0"/>
              <w:spacing w:before="0" w:after="0" w:line="240" w:lineRule="auto"/>
              <w:ind w:left="360"/>
              <w:rPr>
                <w:rFonts w:ascii="Verdana" w:hAnsi="Verdana" w:cstheme="minorHAnsi"/>
                <w:sz w:val="18"/>
                <w:szCs w:val="18"/>
              </w:rPr>
            </w:pPr>
          </w:p>
        </w:tc>
        <w:tc>
          <w:tcPr>
            <w:tcW w:w="5040" w:type="dxa"/>
          </w:tcPr>
          <w:p w14:paraId="585D3CEF" w14:textId="77777777" w:rsidR="002B277E" w:rsidRPr="00812A20" w:rsidRDefault="002B277E" w:rsidP="002A1F94">
            <w:pPr>
              <w:pStyle w:val="ListParagraph"/>
              <w:widowControl/>
              <w:suppressAutoHyphens w:val="0"/>
              <w:spacing w:before="0" w:after="0" w:line="240" w:lineRule="auto"/>
              <w:ind w:left="360"/>
              <w:rPr>
                <w:rFonts w:ascii="Verdana" w:hAnsi="Verdana"/>
              </w:rPr>
            </w:pPr>
          </w:p>
        </w:tc>
      </w:tr>
    </w:tbl>
    <w:p w14:paraId="28C405D7" w14:textId="77777777" w:rsidR="002B277E" w:rsidRPr="003A519F" w:rsidRDefault="002B277E" w:rsidP="003A519F">
      <w:pPr>
        <w:pStyle w:val="Heading1"/>
        <w:numPr>
          <w:ilvl w:val="0"/>
          <w:numId w:val="0"/>
        </w:numPr>
        <w:spacing w:before="360" w:after="0"/>
        <w:ind w:left="431"/>
        <w:rPr>
          <w:rFonts w:ascii="Arial" w:hAnsi="Arial" w:cs="Arial"/>
        </w:rPr>
        <w:sectPr w:rsidR="002B277E" w:rsidRPr="003A519F" w:rsidSect="00DE4275">
          <w:headerReference w:type="default" r:id="rId9"/>
          <w:footerReference w:type="default" r:id="rId10"/>
          <w:pgSz w:w="11906" w:h="16838"/>
          <w:pgMar w:top="1134" w:right="1021" w:bottom="993" w:left="1021" w:header="709" w:footer="323" w:gutter="0"/>
          <w:cols w:space="708"/>
          <w:docGrid w:linePitch="360"/>
        </w:sectPr>
      </w:pPr>
    </w:p>
    <w:p w14:paraId="22760045" w14:textId="06DCC5CF" w:rsidR="00D86AFF" w:rsidRDefault="003A519F" w:rsidP="00D86AFF">
      <w:pPr>
        <w:pStyle w:val="Heading1"/>
        <w:numPr>
          <w:ilvl w:val="0"/>
          <w:numId w:val="0"/>
        </w:numPr>
        <w:spacing w:before="360" w:after="0"/>
        <w:ind w:left="432" w:hanging="432"/>
        <w:rPr>
          <w:rFonts w:ascii="Arial" w:hAnsi="Arial" w:cs="Arial"/>
        </w:rPr>
      </w:pPr>
      <w:r>
        <w:rPr>
          <w:rFonts w:ascii="Arial" w:hAnsi="Arial" w:cs="Arial"/>
        </w:rPr>
        <w:lastRenderedPageBreak/>
        <w:t xml:space="preserve">Appendix B: Our </w:t>
      </w:r>
      <w:r w:rsidR="00241F19" w:rsidRPr="00241F19">
        <w:rPr>
          <w:rFonts w:ascii="Arial" w:hAnsi="Arial" w:cs="Arial"/>
        </w:rPr>
        <w:t xml:space="preserve">Current </w:t>
      </w:r>
      <w:r w:rsidR="00241F19">
        <w:rPr>
          <w:rFonts w:ascii="Arial" w:hAnsi="Arial" w:cs="Arial"/>
        </w:rPr>
        <w:t>Income</w:t>
      </w:r>
      <w:r>
        <w:rPr>
          <w:rFonts w:ascii="Arial" w:hAnsi="Arial" w:cs="Arial"/>
        </w:rPr>
        <w:t xml:space="preserve"> Source</w:t>
      </w:r>
      <w:r w:rsidR="00D86AFF">
        <w:rPr>
          <w:rFonts w:ascii="Arial" w:hAnsi="Arial" w:cs="Arial"/>
        </w:rPr>
        <w:t>s</w:t>
      </w:r>
    </w:p>
    <w:p w14:paraId="5E9D4EFE" w14:textId="77777777" w:rsidR="00425F44" w:rsidRPr="00425F44" w:rsidRDefault="00425F44" w:rsidP="00425F44">
      <w:pPr>
        <w:rPr>
          <w:sz w:val="10"/>
          <w:szCs w:val="10"/>
        </w:rPr>
      </w:pPr>
    </w:p>
    <w:tbl>
      <w:tblPr>
        <w:tblStyle w:val="TableGrid"/>
        <w:tblW w:w="14999" w:type="dxa"/>
        <w:tblLook w:val="04A0" w:firstRow="1" w:lastRow="0" w:firstColumn="1" w:lastColumn="0" w:noHBand="0" w:noVBand="1"/>
      </w:tblPr>
      <w:tblGrid>
        <w:gridCol w:w="4219"/>
        <w:gridCol w:w="2552"/>
        <w:gridCol w:w="1275"/>
        <w:gridCol w:w="1418"/>
        <w:gridCol w:w="2042"/>
        <w:gridCol w:w="2352"/>
        <w:gridCol w:w="1141"/>
      </w:tblGrid>
      <w:tr w:rsidR="00D86AFF" w14:paraId="4F905D36" w14:textId="77777777" w:rsidTr="006A4898">
        <w:trPr>
          <w:trHeight w:val="1341"/>
          <w:tblHeader/>
        </w:trPr>
        <w:tc>
          <w:tcPr>
            <w:tcW w:w="4219" w:type="dxa"/>
            <w:shd w:val="clear" w:color="auto" w:fill="E6E6FF"/>
          </w:tcPr>
          <w:p w14:paraId="68FDBC29"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Income Source</w:t>
            </w:r>
          </w:p>
        </w:tc>
        <w:tc>
          <w:tcPr>
            <w:tcW w:w="2552" w:type="dxa"/>
            <w:shd w:val="clear" w:color="auto" w:fill="E6E6FF"/>
          </w:tcPr>
          <w:p w14:paraId="69286807"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Activity/Service Funded</w:t>
            </w:r>
          </w:p>
        </w:tc>
        <w:tc>
          <w:tcPr>
            <w:tcW w:w="1275" w:type="dxa"/>
            <w:shd w:val="clear" w:color="auto" w:fill="E6E6FF"/>
          </w:tcPr>
          <w:p w14:paraId="4E2BCD67"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Annual Amount   (£)</w:t>
            </w:r>
          </w:p>
        </w:tc>
        <w:tc>
          <w:tcPr>
            <w:tcW w:w="1418" w:type="dxa"/>
            <w:shd w:val="clear" w:color="auto" w:fill="E6E6FF"/>
          </w:tcPr>
          <w:p w14:paraId="0173C1BD"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End Date for Funding</w:t>
            </w:r>
          </w:p>
        </w:tc>
        <w:tc>
          <w:tcPr>
            <w:tcW w:w="2042" w:type="dxa"/>
            <w:shd w:val="clear" w:color="auto" w:fill="E6E6FF"/>
          </w:tcPr>
          <w:p w14:paraId="50DC108E"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How secure is the funding source?</w:t>
            </w:r>
          </w:p>
        </w:tc>
        <w:tc>
          <w:tcPr>
            <w:tcW w:w="2352" w:type="dxa"/>
            <w:shd w:val="clear" w:color="auto" w:fill="E6E6FF"/>
          </w:tcPr>
          <w:p w14:paraId="2573E776"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Does an alternative Source need to be identified?</w:t>
            </w:r>
          </w:p>
        </w:tc>
        <w:tc>
          <w:tcPr>
            <w:tcW w:w="1141" w:type="dxa"/>
            <w:shd w:val="clear" w:color="auto" w:fill="E6E6FF"/>
          </w:tcPr>
          <w:p w14:paraId="6A8370EE" w14:textId="77777777" w:rsidR="00D86AFF" w:rsidRPr="00EF3F6E" w:rsidRDefault="00D86AFF" w:rsidP="00D86AFF">
            <w:pPr>
              <w:spacing w:after="0" w:line="240" w:lineRule="auto"/>
              <w:jc w:val="center"/>
              <w:rPr>
                <w:rFonts w:ascii="Verdana" w:hAnsi="Verdana"/>
                <w:b/>
                <w:bCs/>
                <w:sz w:val="22"/>
                <w:szCs w:val="20"/>
              </w:rPr>
            </w:pPr>
            <w:r w:rsidRPr="00EF3F6E">
              <w:rPr>
                <w:rFonts w:ascii="Verdana" w:hAnsi="Verdana"/>
                <w:b/>
                <w:bCs/>
                <w:sz w:val="22"/>
                <w:szCs w:val="20"/>
              </w:rPr>
              <w:t>Priority</w:t>
            </w:r>
          </w:p>
        </w:tc>
      </w:tr>
      <w:tr w:rsidR="00D86AFF" w:rsidRPr="00744F4B" w14:paraId="6ACAD8BD" w14:textId="77777777" w:rsidTr="006A4898">
        <w:trPr>
          <w:trHeight w:val="643"/>
          <w:tblHeader/>
        </w:trPr>
        <w:tc>
          <w:tcPr>
            <w:tcW w:w="4219" w:type="dxa"/>
          </w:tcPr>
          <w:p w14:paraId="7054B908" w14:textId="3A69DABB" w:rsidR="00D86AFF" w:rsidRPr="00744F4B" w:rsidRDefault="00D86AFF" w:rsidP="00D86AFF">
            <w:pPr>
              <w:spacing w:after="0" w:line="240" w:lineRule="auto"/>
              <w:rPr>
                <w:rFonts w:ascii="Verdana" w:hAnsi="Verdana"/>
                <w:sz w:val="18"/>
                <w:szCs w:val="18"/>
              </w:rPr>
            </w:pPr>
          </w:p>
        </w:tc>
        <w:tc>
          <w:tcPr>
            <w:tcW w:w="2552" w:type="dxa"/>
          </w:tcPr>
          <w:p w14:paraId="7D4B4EA1" w14:textId="6311BC18" w:rsidR="00D86AFF" w:rsidRPr="00744F4B" w:rsidRDefault="00D86AFF" w:rsidP="00D86AFF">
            <w:pPr>
              <w:spacing w:after="0" w:line="240" w:lineRule="auto"/>
              <w:rPr>
                <w:rFonts w:ascii="Verdana" w:hAnsi="Verdana"/>
                <w:sz w:val="18"/>
                <w:szCs w:val="18"/>
              </w:rPr>
            </w:pPr>
          </w:p>
        </w:tc>
        <w:tc>
          <w:tcPr>
            <w:tcW w:w="1275" w:type="dxa"/>
          </w:tcPr>
          <w:p w14:paraId="4D1477E4" w14:textId="309519F6" w:rsidR="00D86AFF" w:rsidRDefault="00D86AFF" w:rsidP="00D86AFF">
            <w:pPr>
              <w:spacing w:after="0" w:line="240" w:lineRule="auto"/>
              <w:rPr>
                <w:rFonts w:ascii="Verdana" w:hAnsi="Verdana"/>
                <w:sz w:val="18"/>
                <w:szCs w:val="18"/>
              </w:rPr>
            </w:pPr>
          </w:p>
        </w:tc>
        <w:tc>
          <w:tcPr>
            <w:tcW w:w="1418" w:type="dxa"/>
          </w:tcPr>
          <w:p w14:paraId="254833FB" w14:textId="13A15DB8" w:rsidR="00D86AFF" w:rsidRPr="00744F4B" w:rsidRDefault="00D86AFF" w:rsidP="00D86AFF">
            <w:pPr>
              <w:spacing w:after="0" w:line="240" w:lineRule="auto"/>
              <w:rPr>
                <w:rFonts w:ascii="Verdana" w:hAnsi="Verdana"/>
                <w:sz w:val="18"/>
                <w:szCs w:val="18"/>
              </w:rPr>
            </w:pPr>
          </w:p>
        </w:tc>
        <w:tc>
          <w:tcPr>
            <w:tcW w:w="2042" w:type="dxa"/>
          </w:tcPr>
          <w:p w14:paraId="5DFEE8F7" w14:textId="7ACFDEC0" w:rsidR="00D86AFF" w:rsidRPr="00744F4B" w:rsidRDefault="00D86AFF" w:rsidP="00D86AFF">
            <w:pPr>
              <w:spacing w:after="0" w:line="240" w:lineRule="auto"/>
              <w:rPr>
                <w:rFonts w:ascii="Verdana" w:hAnsi="Verdana"/>
                <w:sz w:val="18"/>
                <w:szCs w:val="18"/>
              </w:rPr>
            </w:pPr>
          </w:p>
        </w:tc>
        <w:tc>
          <w:tcPr>
            <w:tcW w:w="2352" w:type="dxa"/>
          </w:tcPr>
          <w:p w14:paraId="173C4232" w14:textId="10467A56"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7DC4324E" w14:textId="0C82C82F" w:rsidR="00D86AFF" w:rsidRPr="00744F4B" w:rsidRDefault="00D86AFF" w:rsidP="00D86AFF">
            <w:pPr>
              <w:spacing w:after="0" w:line="240" w:lineRule="auto"/>
              <w:rPr>
                <w:rFonts w:ascii="Verdana" w:hAnsi="Verdana"/>
                <w:sz w:val="18"/>
                <w:szCs w:val="18"/>
              </w:rPr>
            </w:pPr>
          </w:p>
        </w:tc>
      </w:tr>
      <w:tr w:rsidR="00D86AFF" w:rsidRPr="00744F4B" w14:paraId="604DCD7F" w14:textId="77777777" w:rsidTr="002A1F94">
        <w:trPr>
          <w:trHeight w:val="643"/>
          <w:tblHeader/>
        </w:trPr>
        <w:tc>
          <w:tcPr>
            <w:tcW w:w="4219" w:type="dxa"/>
          </w:tcPr>
          <w:p w14:paraId="02E9B4FD" w14:textId="33F0EB39" w:rsidR="00D86AFF" w:rsidRPr="00744F4B" w:rsidRDefault="00D86AFF" w:rsidP="00D86AFF">
            <w:pPr>
              <w:spacing w:after="0" w:line="240" w:lineRule="auto"/>
              <w:rPr>
                <w:rFonts w:ascii="Verdana" w:hAnsi="Verdana"/>
                <w:sz w:val="18"/>
                <w:szCs w:val="18"/>
              </w:rPr>
            </w:pPr>
          </w:p>
        </w:tc>
        <w:tc>
          <w:tcPr>
            <w:tcW w:w="2552" w:type="dxa"/>
          </w:tcPr>
          <w:p w14:paraId="5AD0F7CB" w14:textId="05C00E4A" w:rsidR="00D86AFF" w:rsidRPr="00744F4B" w:rsidRDefault="00D86AFF" w:rsidP="00D86AFF">
            <w:pPr>
              <w:spacing w:after="0" w:line="240" w:lineRule="auto"/>
              <w:rPr>
                <w:rFonts w:ascii="Verdana" w:hAnsi="Verdana"/>
                <w:sz w:val="18"/>
                <w:szCs w:val="18"/>
              </w:rPr>
            </w:pPr>
          </w:p>
        </w:tc>
        <w:tc>
          <w:tcPr>
            <w:tcW w:w="1275" w:type="dxa"/>
          </w:tcPr>
          <w:p w14:paraId="1DBF1532" w14:textId="4396A837" w:rsidR="00D86AFF" w:rsidRPr="00744F4B" w:rsidRDefault="00D86AFF" w:rsidP="00D86AFF">
            <w:pPr>
              <w:spacing w:after="0" w:line="240" w:lineRule="auto"/>
              <w:rPr>
                <w:rFonts w:ascii="Verdana" w:hAnsi="Verdana"/>
                <w:sz w:val="18"/>
                <w:szCs w:val="18"/>
              </w:rPr>
            </w:pPr>
          </w:p>
        </w:tc>
        <w:tc>
          <w:tcPr>
            <w:tcW w:w="1418" w:type="dxa"/>
          </w:tcPr>
          <w:p w14:paraId="469CDF9A" w14:textId="19F0BD30" w:rsidR="00D86AFF" w:rsidRPr="00744F4B" w:rsidRDefault="00D86AFF" w:rsidP="00D86AFF">
            <w:pPr>
              <w:spacing w:after="0" w:line="240" w:lineRule="auto"/>
              <w:rPr>
                <w:rFonts w:ascii="Verdana" w:hAnsi="Verdana"/>
                <w:sz w:val="18"/>
                <w:szCs w:val="18"/>
              </w:rPr>
            </w:pPr>
          </w:p>
        </w:tc>
        <w:tc>
          <w:tcPr>
            <w:tcW w:w="2042" w:type="dxa"/>
          </w:tcPr>
          <w:p w14:paraId="0B3AF8E1" w14:textId="331078A2" w:rsidR="00D86AFF" w:rsidRPr="00744F4B" w:rsidRDefault="00D86AFF" w:rsidP="00D86AFF">
            <w:pPr>
              <w:spacing w:after="0" w:line="240" w:lineRule="auto"/>
              <w:rPr>
                <w:rFonts w:ascii="Verdana" w:hAnsi="Verdana"/>
                <w:sz w:val="18"/>
                <w:szCs w:val="18"/>
              </w:rPr>
            </w:pPr>
          </w:p>
        </w:tc>
        <w:tc>
          <w:tcPr>
            <w:tcW w:w="2352" w:type="dxa"/>
          </w:tcPr>
          <w:p w14:paraId="706A92B9" w14:textId="33A7450B"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438BABE2" w14:textId="09F91500" w:rsidR="00D86AFF" w:rsidRPr="002A1F94" w:rsidRDefault="00D86AFF" w:rsidP="002A1F94">
            <w:pPr>
              <w:spacing w:after="0" w:line="240" w:lineRule="auto"/>
              <w:rPr>
                <w:rFonts w:ascii="Verdana" w:hAnsi="Verdana"/>
                <w:sz w:val="18"/>
                <w:szCs w:val="18"/>
              </w:rPr>
            </w:pPr>
          </w:p>
        </w:tc>
      </w:tr>
      <w:tr w:rsidR="00D86AFF" w:rsidRPr="00744F4B" w14:paraId="176A2F9E" w14:textId="77777777" w:rsidTr="002A1F94">
        <w:trPr>
          <w:trHeight w:val="643"/>
          <w:tblHeader/>
        </w:trPr>
        <w:tc>
          <w:tcPr>
            <w:tcW w:w="4219" w:type="dxa"/>
          </w:tcPr>
          <w:p w14:paraId="23D17D85" w14:textId="5FCFEACD" w:rsidR="00D86AFF" w:rsidRPr="00744F4B" w:rsidRDefault="00D86AFF" w:rsidP="00D86AFF">
            <w:pPr>
              <w:spacing w:after="0" w:line="240" w:lineRule="auto"/>
              <w:rPr>
                <w:rFonts w:ascii="Verdana" w:hAnsi="Verdana"/>
                <w:sz w:val="18"/>
                <w:szCs w:val="18"/>
              </w:rPr>
            </w:pPr>
          </w:p>
        </w:tc>
        <w:tc>
          <w:tcPr>
            <w:tcW w:w="2552" w:type="dxa"/>
          </w:tcPr>
          <w:p w14:paraId="36C91EE0" w14:textId="0B3087A1" w:rsidR="00D86AFF" w:rsidRPr="00744F4B" w:rsidRDefault="00D86AFF" w:rsidP="00D86AFF">
            <w:pPr>
              <w:spacing w:after="0" w:line="240" w:lineRule="auto"/>
              <w:rPr>
                <w:rFonts w:ascii="Verdana" w:hAnsi="Verdana"/>
                <w:sz w:val="18"/>
                <w:szCs w:val="18"/>
              </w:rPr>
            </w:pPr>
          </w:p>
        </w:tc>
        <w:tc>
          <w:tcPr>
            <w:tcW w:w="1275" w:type="dxa"/>
          </w:tcPr>
          <w:p w14:paraId="5CB23CC2" w14:textId="34931F9D" w:rsidR="00D86AFF" w:rsidRPr="00744F4B" w:rsidRDefault="00D86AFF" w:rsidP="00D86AFF">
            <w:pPr>
              <w:spacing w:after="0" w:line="240" w:lineRule="auto"/>
              <w:rPr>
                <w:rFonts w:ascii="Verdana" w:hAnsi="Verdana"/>
                <w:sz w:val="18"/>
                <w:szCs w:val="18"/>
              </w:rPr>
            </w:pPr>
          </w:p>
        </w:tc>
        <w:tc>
          <w:tcPr>
            <w:tcW w:w="1418" w:type="dxa"/>
            <w:shd w:val="clear" w:color="auto" w:fill="FFFFFF" w:themeFill="background1"/>
          </w:tcPr>
          <w:p w14:paraId="3CD1BFF5" w14:textId="0CDA7A51" w:rsidR="00D86AFF" w:rsidRPr="00744F4B" w:rsidRDefault="00D86AFF" w:rsidP="00D86AFF">
            <w:pPr>
              <w:spacing w:after="0" w:line="240" w:lineRule="auto"/>
              <w:rPr>
                <w:rFonts w:ascii="Verdana" w:hAnsi="Verdana"/>
                <w:sz w:val="18"/>
                <w:szCs w:val="18"/>
              </w:rPr>
            </w:pPr>
          </w:p>
        </w:tc>
        <w:tc>
          <w:tcPr>
            <w:tcW w:w="2042" w:type="dxa"/>
          </w:tcPr>
          <w:p w14:paraId="55BDFFE8" w14:textId="2336EACD" w:rsidR="00D86AFF" w:rsidRPr="00744F4B" w:rsidRDefault="00D86AFF" w:rsidP="00D86AFF">
            <w:pPr>
              <w:spacing w:after="0" w:line="240" w:lineRule="auto"/>
              <w:rPr>
                <w:rFonts w:ascii="Verdana" w:hAnsi="Verdana"/>
                <w:sz w:val="18"/>
                <w:szCs w:val="18"/>
              </w:rPr>
            </w:pPr>
          </w:p>
        </w:tc>
        <w:tc>
          <w:tcPr>
            <w:tcW w:w="2352" w:type="dxa"/>
          </w:tcPr>
          <w:p w14:paraId="750F4251" w14:textId="1A1E9B42"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657011DD" w14:textId="3C7CC858" w:rsidR="00D86AFF" w:rsidRPr="002A1F94" w:rsidRDefault="00D86AFF" w:rsidP="002A1F94">
            <w:pPr>
              <w:spacing w:after="0" w:line="240" w:lineRule="auto"/>
              <w:rPr>
                <w:rFonts w:ascii="Verdana" w:hAnsi="Verdana"/>
                <w:sz w:val="18"/>
                <w:szCs w:val="18"/>
              </w:rPr>
            </w:pPr>
          </w:p>
        </w:tc>
      </w:tr>
      <w:tr w:rsidR="00D86AFF" w:rsidRPr="00744F4B" w14:paraId="520FA91D" w14:textId="77777777" w:rsidTr="002A1F94">
        <w:trPr>
          <w:trHeight w:val="643"/>
          <w:tblHeader/>
        </w:trPr>
        <w:tc>
          <w:tcPr>
            <w:tcW w:w="4219" w:type="dxa"/>
          </w:tcPr>
          <w:p w14:paraId="5FB17C31" w14:textId="283ED469" w:rsidR="00D86AFF" w:rsidRPr="00744F4B" w:rsidRDefault="00D86AFF" w:rsidP="00D86AFF">
            <w:pPr>
              <w:spacing w:after="0" w:line="240" w:lineRule="auto"/>
              <w:rPr>
                <w:rFonts w:ascii="Verdana" w:hAnsi="Verdana"/>
                <w:sz w:val="18"/>
                <w:szCs w:val="18"/>
              </w:rPr>
            </w:pPr>
          </w:p>
        </w:tc>
        <w:tc>
          <w:tcPr>
            <w:tcW w:w="2552" w:type="dxa"/>
          </w:tcPr>
          <w:p w14:paraId="36F63BB1" w14:textId="0D6CF6A5" w:rsidR="00D86AFF" w:rsidRPr="00744F4B" w:rsidRDefault="00D86AFF" w:rsidP="00D86AFF">
            <w:pPr>
              <w:spacing w:after="0" w:line="240" w:lineRule="auto"/>
              <w:rPr>
                <w:rFonts w:ascii="Verdana" w:hAnsi="Verdana"/>
                <w:sz w:val="18"/>
                <w:szCs w:val="18"/>
              </w:rPr>
            </w:pPr>
          </w:p>
        </w:tc>
        <w:tc>
          <w:tcPr>
            <w:tcW w:w="1275" w:type="dxa"/>
          </w:tcPr>
          <w:p w14:paraId="1F5CD19D" w14:textId="2A8A0EF8" w:rsidR="00D86AFF" w:rsidRPr="00744F4B" w:rsidRDefault="00D86AFF" w:rsidP="00D86AFF">
            <w:pPr>
              <w:spacing w:after="0" w:line="240" w:lineRule="auto"/>
              <w:rPr>
                <w:rFonts w:ascii="Verdana" w:hAnsi="Verdana"/>
                <w:sz w:val="18"/>
                <w:szCs w:val="18"/>
              </w:rPr>
            </w:pPr>
          </w:p>
        </w:tc>
        <w:tc>
          <w:tcPr>
            <w:tcW w:w="1418" w:type="dxa"/>
          </w:tcPr>
          <w:p w14:paraId="46E2457B" w14:textId="1563A3A8" w:rsidR="00D86AFF" w:rsidRPr="00744F4B" w:rsidRDefault="00D86AFF" w:rsidP="00D86AFF">
            <w:pPr>
              <w:spacing w:after="0" w:line="240" w:lineRule="auto"/>
              <w:rPr>
                <w:rFonts w:ascii="Verdana" w:hAnsi="Verdana"/>
                <w:sz w:val="18"/>
                <w:szCs w:val="18"/>
              </w:rPr>
            </w:pPr>
          </w:p>
        </w:tc>
        <w:tc>
          <w:tcPr>
            <w:tcW w:w="2042" w:type="dxa"/>
          </w:tcPr>
          <w:p w14:paraId="71906A87" w14:textId="7E1C0E75" w:rsidR="00D86AFF" w:rsidRPr="00744F4B" w:rsidRDefault="00D86AFF" w:rsidP="00D86AFF">
            <w:pPr>
              <w:spacing w:after="0" w:line="240" w:lineRule="auto"/>
              <w:rPr>
                <w:rFonts w:ascii="Verdana" w:hAnsi="Verdana"/>
                <w:sz w:val="18"/>
                <w:szCs w:val="18"/>
              </w:rPr>
            </w:pPr>
          </w:p>
        </w:tc>
        <w:tc>
          <w:tcPr>
            <w:tcW w:w="2352" w:type="dxa"/>
          </w:tcPr>
          <w:p w14:paraId="4C53BDFE" w14:textId="44655288"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43ACAA57" w14:textId="466FA6F8" w:rsidR="00D86AFF" w:rsidRPr="002A1F94" w:rsidRDefault="00D86AFF" w:rsidP="002A1F94">
            <w:pPr>
              <w:spacing w:after="0" w:line="240" w:lineRule="auto"/>
              <w:rPr>
                <w:rFonts w:ascii="Verdana" w:hAnsi="Verdana"/>
                <w:sz w:val="18"/>
                <w:szCs w:val="18"/>
              </w:rPr>
            </w:pPr>
          </w:p>
        </w:tc>
      </w:tr>
      <w:tr w:rsidR="00D86AFF" w:rsidRPr="00744F4B" w14:paraId="6EB36838" w14:textId="77777777" w:rsidTr="002A1F94">
        <w:trPr>
          <w:trHeight w:val="643"/>
          <w:tblHeader/>
        </w:trPr>
        <w:tc>
          <w:tcPr>
            <w:tcW w:w="4219" w:type="dxa"/>
          </w:tcPr>
          <w:p w14:paraId="3DD7B1C0" w14:textId="0FB5F0F5" w:rsidR="00D86AFF" w:rsidRPr="00744F4B" w:rsidRDefault="00D86AFF" w:rsidP="00D86AFF">
            <w:pPr>
              <w:spacing w:after="0" w:line="240" w:lineRule="auto"/>
              <w:rPr>
                <w:rFonts w:ascii="Verdana" w:hAnsi="Verdana"/>
                <w:sz w:val="18"/>
                <w:szCs w:val="18"/>
              </w:rPr>
            </w:pPr>
          </w:p>
        </w:tc>
        <w:tc>
          <w:tcPr>
            <w:tcW w:w="2552" w:type="dxa"/>
          </w:tcPr>
          <w:p w14:paraId="16CAE207" w14:textId="438CE83B" w:rsidR="00D86AFF" w:rsidRPr="00744F4B" w:rsidRDefault="00D86AFF" w:rsidP="00D86AFF">
            <w:pPr>
              <w:spacing w:after="0" w:line="240" w:lineRule="auto"/>
              <w:rPr>
                <w:rFonts w:ascii="Verdana" w:hAnsi="Verdana"/>
                <w:sz w:val="18"/>
                <w:szCs w:val="18"/>
              </w:rPr>
            </w:pPr>
          </w:p>
        </w:tc>
        <w:tc>
          <w:tcPr>
            <w:tcW w:w="1275" w:type="dxa"/>
          </w:tcPr>
          <w:p w14:paraId="004DE0C4" w14:textId="1A8A37D7" w:rsidR="00D86AFF" w:rsidRPr="00744F4B" w:rsidRDefault="00D86AFF" w:rsidP="00D86AFF">
            <w:pPr>
              <w:spacing w:after="0" w:line="240" w:lineRule="auto"/>
              <w:rPr>
                <w:rFonts w:ascii="Verdana" w:hAnsi="Verdana"/>
                <w:sz w:val="18"/>
                <w:szCs w:val="18"/>
              </w:rPr>
            </w:pPr>
          </w:p>
        </w:tc>
        <w:tc>
          <w:tcPr>
            <w:tcW w:w="1418" w:type="dxa"/>
          </w:tcPr>
          <w:p w14:paraId="46B477D9" w14:textId="05B56256" w:rsidR="00D86AFF" w:rsidRPr="00744F4B" w:rsidRDefault="00D86AFF" w:rsidP="00D86AFF">
            <w:pPr>
              <w:spacing w:after="0" w:line="240" w:lineRule="auto"/>
              <w:rPr>
                <w:rFonts w:ascii="Verdana" w:hAnsi="Verdana"/>
                <w:sz w:val="18"/>
                <w:szCs w:val="18"/>
              </w:rPr>
            </w:pPr>
          </w:p>
        </w:tc>
        <w:tc>
          <w:tcPr>
            <w:tcW w:w="2042" w:type="dxa"/>
          </w:tcPr>
          <w:p w14:paraId="1466A5F7" w14:textId="67496505" w:rsidR="00D86AFF" w:rsidRPr="00744F4B" w:rsidRDefault="00D86AFF" w:rsidP="00D86AFF">
            <w:pPr>
              <w:spacing w:after="0" w:line="240" w:lineRule="auto"/>
              <w:rPr>
                <w:rFonts w:ascii="Verdana" w:hAnsi="Verdana"/>
                <w:sz w:val="18"/>
                <w:szCs w:val="18"/>
              </w:rPr>
            </w:pPr>
          </w:p>
        </w:tc>
        <w:tc>
          <w:tcPr>
            <w:tcW w:w="2352" w:type="dxa"/>
          </w:tcPr>
          <w:p w14:paraId="40F9A655" w14:textId="5826E5C4"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446EEE29" w14:textId="0D678A07" w:rsidR="00D86AFF" w:rsidRPr="002A1F94" w:rsidRDefault="00D86AFF" w:rsidP="002A1F94">
            <w:pPr>
              <w:spacing w:after="0" w:line="240" w:lineRule="auto"/>
              <w:rPr>
                <w:rFonts w:ascii="Verdana" w:hAnsi="Verdana"/>
                <w:sz w:val="18"/>
                <w:szCs w:val="18"/>
              </w:rPr>
            </w:pPr>
          </w:p>
        </w:tc>
      </w:tr>
      <w:tr w:rsidR="00D86AFF" w:rsidRPr="00744F4B" w14:paraId="2FA2E98F" w14:textId="77777777" w:rsidTr="002A1F94">
        <w:trPr>
          <w:trHeight w:val="661"/>
          <w:tblHeader/>
        </w:trPr>
        <w:tc>
          <w:tcPr>
            <w:tcW w:w="4219" w:type="dxa"/>
          </w:tcPr>
          <w:p w14:paraId="73B21790" w14:textId="18FE3FB0" w:rsidR="00D86AFF" w:rsidRPr="00744F4B" w:rsidRDefault="00D86AFF" w:rsidP="00D86AFF">
            <w:pPr>
              <w:spacing w:after="0" w:line="240" w:lineRule="auto"/>
              <w:rPr>
                <w:rFonts w:ascii="Verdana" w:hAnsi="Verdana"/>
                <w:sz w:val="18"/>
                <w:szCs w:val="18"/>
              </w:rPr>
            </w:pPr>
          </w:p>
        </w:tc>
        <w:tc>
          <w:tcPr>
            <w:tcW w:w="2552" w:type="dxa"/>
          </w:tcPr>
          <w:p w14:paraId="123EECD2" w14:textId="7A7FEEEF" w:rsidR="00D86AFF" w:rsidRPr="00744F4B" w:rsidRDefault="00D86AFF" w:rsidP="00D86AFF">
            <w:pPr>
              <w:spacing w:after="0" w:line="240" w:lineRule="auto"/>
              <w:rPr>
                <w:rFonts w:ascii="Verdana" w:hAnsi="Verdana"/>
                <w:sz w:val="18"/>
                <w:szCs w:val="18"/>
              </w:rPr>
            </w:pPr>
          </w:p>
        </w:tc>
        <w:tc>
          <w:tcPr>
            <w:tcW w:w="1275" w:type="dxa"/>
          </w:tcPr>
          <w:p w14:paraId="130FF15C" w14:textId="5B202031" w:rsidR="00D86AFF" w:rsidRPr="00744F4B" w:rsidRDefault="00D86AFF" w:rsidP="00D86AFF">
            <w:pPr>
              <w:spacing w:after="0" w:line="240" w:lineRule="auto"/>
              <w:rPr>
                <w:rFonts w:ascii="Verdana" w:hAnsi="Verdana"/>
                <w:sz w:val="18"/>
                <w:szCs w:val="18"/>
              </w:rPr>
            </w:pPr>
          </w:p>
        </w:tc>
        <w:tc>
          <w:tcPr>
            <w:tcW w:w="1418" w:type="dxa"/>
          </w:tcPr>
          <w:p w14:paraId="65AB0B52" w14:textId="273298E4" w:rsidR="00D86AFF" w:rsidRPr="00744F4B" w:rsidRDefault="00D86AFF" w:rsidP="00D86AFF">
            <w:pPr>
              <w:spacing w:after="0" w:line="240" w:lineRule="auto"/>
              <w:rPr>
                <w:rFonts w:ascii="Verdana" w:hAnsi="Verdana"/>
                <w:sz w:val="18"/>
                <w:szCs w:val="18"/>
              </w:rPr>
            </w:pPr>
          </w:p>
        </w:tc>
        <w:tc>
          <w:tcPr>
            <w:tcW w:w="2042" w:type="dxa"/>
          </w:tcPr>
          <w:p w14:paraId="6DDE2BC4" w14:textId="1E150376" w:rsidR="00D86AFF" w:rsidRPr="00744F4B" w:rsidRDefault="00D86AFF" w:rsidP="00D86AFF">
            <w:pPr>
              <w:spacing w:after="0" w:line="240" w:lineRule="auto"/>
              <w:rPr>
                <w:rFonts w:ascii="Verdana" w:hAnsi="Verdana"/>
                <w:sz w:val="18"/>
                <w:szCs w:val="18"/>
              </w:rPr>
            </w:pPr>
          </w:p>
        </w:tc>
        <w:tc>
          <w:tcPr>
            <w:tcW w:w="2352" w:type="dxa"/>
          </w:tcPr>
          <w:p w14:paraId="7F41FC61" w14:textId="0D7008F9"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217C10F2" w14:textId="51E9B275" w:rsidR="00D86AFF" w:rsidRPr="002A1F94" w:rsidRDefault="00D86AFF" w:rsidP="002A1F94">
            <w:pPr>
              <w:spacing w:after="0" w:line="240" w:lineRule="auto"/>
              <w:rPr>
                <w:rFonts w:ascii="Verdana" w:hAnsi="Verdana"/>
                <w:sz w:val="18"/>
                <w:szCs w:val="18"/>
              </w:rPr>
            </w:pPr>
          </w:p>
        </w:tc>
      </w:tr>
      <w:tr w:rsidR="00D86AFF" w:rsidRPr="00744F4B" w14:paraId="0EE3DE21" w14:textId="77777777" w:rsidTr="002A1F94">
        <w:trPr>
          <w:trHeight w:val="643"/>
          <w:tblHeader/>
        </w:trPr>
        <w:tc>
          <w:tcPr>
            <w:tcW w:w="4219" w:type="dxa"/>
          </w:tcPr>
          <w:p w14:paraId="17E6DE08" w14:textId="404BB7AC" w:rsidR="00D86AFF" w:rsidRPr="00744F4B" w:rsidRDefault="00D86AFF" w:rsidP="00D86AFF">
            <w:pPr>
              <w:spacing w:after="0" w:line="240" w:lineRule="auto"/>
              <w:rPr>
                <w:rFonts w:ascii="Verdana" w:hAnsi="Verdana"/>
                <w:sz w:val="18"/>
                <w:szCs w:val="18"/>
              </w:rPr>
            </w:pPr>
          </w:p>
        </w:tc>
        <w:tc>
          <w:tcPr>
            <w:tcW w:w="2552" w:type="dxa"/>
          </w:tcPr>
          <w:p w14:paraId="0EE08C89" w14:textId="5B755BB3" w:rsidR="00D86AFF" w:rsidRPr="00744F4B" w:rsidRDefault="00D86AFF" w:rsidP="00D86AFF">
            <w:pPr>
              <w:spacing w:after="0" w:line="240" w:lineRule="auto"/>
              <w:rPr>
                <w:rFonts w:ascii="Verdana" w:hAnsi="Verdana"/>
                <w:sz w:val="18"/>
                <w:szCs w:val="18"/>
              </w:rPr>
            </w:pPr>
          </w:p>
        </w:tc>
        <w:tc>
          <w:tcPr>
            <w:tcW w:w="1275" w:type="dxa"/>
          </w:tcPr>
          <w:p w14:paraId="577C1D03" w14:textId="1A2A1507" w:rsidR="00D86AFF" w:rsidRPr="00744F4B" w:rsidRDefault="00D86AFF" w:rsidP="00D86AFF">
            <w:pPr>
              <w:spacing w:after="0" w:line="240" w:lineRule="auto"/>
              <w:rPr>
                <w:rFonts w:ascii="Verdana" w:hAnsi="Verdana"/>
                <w:sz w:val="18"/>
                <w:szCs w:val="18"/>
              </w:rPr>
            </w:pPr>
          </w:p>
        </w:tc>
        <w:tc>
          <w:tcPr>
            <w:tcW w:w="1418" w:type="dxa"/>
          </w:tcPr>
          <w:p w14:paraId="4F71F39A" w14:textId="5C99FA74" w:rsidR="00D86AFF" w:rsidRPr="00744F4B" w:rsidRDefault="00D86AFF" w:rsidP="00D86AFF">
            <w:pPr>
              <w:spacing w:after="0" w:line="240" w:lineRule="auto"/>
              <w:rPr>
                <w:rFonts w:ascii="Verdana" w:hAnsi="Verdana"/>
                <w:sz w:val="18"/>
                <w:szCs w:val="18"/>
              </w:rPr>
            </w:pPr>
          </w:p>
        </w:tc>
        <w:tc>
          <w:tcPr>
            <w:tcW w:w="2042" w:type="dxa"/>
          </w:tcPr>
          <w:p w14:paraId="619B29EB" w14:textId="0476CCC3" w:rsidR="00D86AFF" w:rsidRPr="00744F4B" w:rsidRDefault="00D86AFF" w:rsidP="00D86AFF">
            <w:pPr>
              <w:spacing w:after="0" w:line="240" w:lineRule="auto"/>
              <w:rPr>
                <w:rFonts w:ascii="Verdana" w:hAnsi="Verdana"/>
                <w:sz w:val="18"/>
                <w:szCs w:val="18"/>
              </w:rPr>
            </w:pPr>
          </w:p>
        </w:tc>
        <w:tc>
          <w:tcPr>
            <w:tcW w:w="2352" w:type="dxa"/>
          </w:tcPr>
          <w:p w14:paraId="18A40772" w14:textId="1A31D2F5" w:rsidR="00D86AFF" w:rsidRPr="00744F4B" w:rsidRDefault="00D86AFF" w:rsidP="00D86AFF">
            <w:pPr>
              <w:spacing w:after="0" w:line="240" w:lineRule="auto"/>
              <w:rPr>
                <w:rFonts w:ascii="Verdana" w:hAnsi="Verdana"/>
                <w:sz w:val="18"/>
                <w:szCs w:val="18"/>
              </w:rPr>
            </w:pPr>
          </w:p>
        </w:tc>
        <w:tc>
          <w:tcPr>
            <w:tcW w:w="1141" w:type="dxa"/>
            <w:shd w:val="clear" w:color="auto" w:fill="auto"/>
          </w:tcPr>
          <w:p w14:paraId="67BE698B" w14:textId="6CDDF5F6" w:rsidR="00D86AFF" w:rsidRPr="002A1F94" w:rsidRDefault="00D86AFF" w:rsidP="002A1F94">
            <w:pPr>
              <w:spacing w:after="0" w:line="240" w:lineRule="auto"/>
              <w:rPr>
                <w:rFonts w:ascii="Verdana" w:hAnsi="Verdana"/>
                <w:sz w:val="18"/>
                <w:szCs w:val="18"/>
              </w:rPr>
            </w:pPr>
          </w:p>
        </w:tc>
      </w:tr>
    </w:tbl>
    <w:p w14:paraId="1F19A0E3" w14:textId="77777777" w:rsidR="00D86AFF" w:rsidRDefault="00D86AFF">
      <w:r>
        <w:br w:type="page"/>
      </w:r>
    </w:p>
    <w:p w14:paraId="75A1BF66" w14:textId="77777777" w:rsidR="008C7F3F" w:rsidRDefault="008C7F3F" w:rsidP="00241F19">
      <w:pPr>
        <w:rPr>
          <w:sz w:val="18"/>
          <w:szCs w:val="18"/>
        </w:rPr>
        <w:sectPr w:rsidR="008C7F3F" w:rsidSect="00D86AFF">
          <w:pgSz w:w="16838" w:h="11906" w:orient="landscape"/>
          <w:pgMar w:top="581" w:right="1134" w:bottom="709" w:left="1134" w:header="709" w:footer="323" w:gutter="0"/>
          <w:cols w:space="708"/>
          <w:docGrid w:linePitch="360"/>
        </w:sectPr>
      </w:pPr>
    </w:p>
    <w:p w14:paraId="091BE1D6" w14:textId="4895D0FB" w:rsidR="00EC1499" w:rsidRPr="00EF39B8" w:rsidRDefault="003A519F" w:rsidP="00EF39B8">
      <w:pPr>
        <w:pStyle w:val="Heading1"/>
        <w:numPr>
          <w:ilvl w:val="0"/>
          <w:numId w:val="0"/>
        </w:numPr>
        <w:spacing w:before="360" w:after="0"/>
        <w:rPr>
          <w:rFonts w:ascii="Arial" w:hAnsi="Arial" w:cs="Arial"/>
        </w:rPr>
      </w:pPr>
      <w:r>
        <w:rPr>
          <w:rFonts w:ascii="Arial" w:hAnsi="Arial" w:cs="Arial"/>
        </w:rPr>
        <w:lastRenderedPageBreak/>
        <w:t xml:space="preserve">Appendix C: </w:t>
      </w:r>
      <w:r w:rsidR="008B6F39">
        <w:rPr>
          <w:rFonts w:ascii="Arial" w:hAnsi="Arial" w:cs="Arial"/>
        </w:rPr>
        <w:t xml:space="preserve">Proposed </w:t>
      </w:r>
      <w:r>
        <w:rPr>
          <w:rFonts w:ascii="Arial" w:hAnsi="Arial" w:cs="Arial"/>
        </w:rPr>
        <w:t xml:space="preserve">New </w:t>
      </w:r>
      <w:r w:rsidR="008B6F39">
        <w:rPr>
          <w:rFonts w:ascii="Arial" w:hAnsi="Arial" w:cs="Arial"/>
        </w:rPr>
        <w:t>Sources of</w:t>
      </w:r>
      <w:r w:rsidR="008B6F39" w:rsidRPr="00241F19">
        <w:rPr>
          <w:rFonts w:ascii="Arial" w:hAnsi="Arial" w:cs="Arial"/>
        </w:rPr>
        <w:t xml:space="preserve"> </w:t>
      </w:r>
      <w:r w:rsidR="008B6F39">
        <w:rPr>
          <w:rFonts w:ascii="Arial" w:hAnsi="Arial" w:cs="Arial"/>
        </w:rPr>
        <w:t>Income</w:t>
      </w:r>
    </w:p>
    <w:p w14:paraId="59693BBF" w14:textId="77777777" w:rsidR="00060833" w:rsidRPr="005E60F4" w:rsidRDefault="00060833" w:rsidP="008C7F3F">
      <w:pPr>
        <w:spacing w:after="0" w:line="240" w:lineRule="auto"/>
        <w:rPr>
          <w:rFonts w:ascii="Verdana" w:hAnsi="Verdana"/>
          <w:b/>
          <w:bCs/>
          <w:sz w:val="18"/>
          <w:szCs w:val="18"/>
        </w:rPr>
      </w:pPr>
    </w:p>
    <w:p w14:paraId="558BE2D3" w14:textId="35F58605" w:rsidR="00C140ED" w:rsidRDefault="00C140ED" w:rsidP="00C950FD">
      <w:pPr>
        <w:spacing w:after="0" w:line="240" w:lineRule="auto"/>
        <w:rPr>
          <w:b/>
          <w:bCs/>
        </w:rPr>
      </w:pPr>
    </w:p>
    <w:p w14:paraId="698E6D57" w14:textId="77777777" w:rsidR="00E932B2" w:rsidRPr="005E60F4" w:rsidRDefault="00E932B2" w:rsidP="00E932B2">
      <w:pPr>
        <w:spacing w:after="0" w:line="240" w:lineRule="auto"/>
        <w:rPr>
          <w:rFonts w:ascii="Verdana" w:hAnsi="Verdana"/>
          <w:b/>
          <w:bCs/>
          <w:sz w:val="18"/>
          <w:szCs w:val="18"/>
        </w:rPr>
      </w:pP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985"/>
        <w:gridCol w:w="2835"/>
        <w:gridCol w:w="1417"/>
        <w:gridCol w:w="1701"/>
        <w:gridCol w:w="1134"/>
        <w:gridCol w:w="567"/>
      </w:tblGrid>
      <w:tr w:rsidR="00EF0716" w:rsidRPr="008C7F3F" w14:paraId="20E8EE46" w14:textId="0425EB07" w:rsidTr="00EF0716">
        <w:trPr>
          <w:cantSplit/>
          <w:trHeight w:val="1729"/>
        </w:trPr>
        <w:tc>
          <w:tcPr>
            <w:tcW w:w="557" w:type="dxa"/>
            <w:shd w:val="clear" w:color="auto" w:fill="E6E6FF"/>
            <w:textDirection w:val="btLr"/>
          </w:tcPr>
          <w:p w14:paraId="18058B6F" w14:textId="77777777" w:rsidR="00EF0716" w:rsidRDefault="00EF0716" w:rsidP="009759FB">
            <w:pPr>
              <w:spacing w:after="0" w:line="240" w:lineRule="auto"/>
              <w:ind w:left="113" w:right="113"/>
              <w:rPr>
                <w:rFonts w:ascii="Verdana" w:hAnsi="Verdana" w:cs="Calibri"/>
                <w:b/>
                <w:bCs/>
                <w:color w:val="000000"/>
                <w:sz w:val="18"/>
                <w:szCs w:val="18"/>
              </w:rPr>
            </w:pPr>
            <w:r>
              <w:rPr>
                <w:rFonts w:ascii="Verdana" w:hAnsi="Verdana" w:cs="Calibri"/>
                <w:b/>
                <w:bCs/>
                <w:color w:val="000000"/>
                <w:sz w:val="18"/>
                <w:szCs w:val="18"/>
              </w:rPr>
              <w:t>Service</w:t>
            </w:r>
          </w:p>
        </w:tc>
        <w:tc>
          <w:tcPr>
            <w:tcW w:w="1985" w:type="dxa"/>
            <w:shd w:val="clear" w:color="auto" w:fill="E6E6FF"/>
            <w:noWrap/>
            <w:vAlign w:val="center"/>
            <w:hideMark/>
          </w:tcPr>
          <w:p w14:paraId="27C2D939" w14:textId="77777777" w:rsidR="00EF0716" w:rsidRPr="00EC1499" w:rsidRDefault="00EF0716" w:rsidP="009759FB">
            <w:pPr>
              <w:spacing w:after="0" w:line="240" w:lineRule="auto"/>
              <w:jc w:val="center"/>
              <w:rPr>
                <w:rFonts w:ascii="Verdana" w:hAnsi="Verdana" w:cs="Calibri"/>
                <w:b/>
                <w:bCs/>
                <w:color w:val="000000"/>
                <w:sz w:val="18"/>
                <w:szCs w:val="18"/>
              </w:rPr>
            </w:pPr>
            <w:r>
              <w:rPr>
                <w:rFonts w:ascii="Verdana" w:hAnsi="Verdana" w:cs="Calibri"/>
                <w:b/>
                <w:bCs/>
                <w:color w:val="000000"/>
                <w:sz w:val="18"/>
                <w:szCs w:val="18"/>
              </w:rPr>
              <w:t>Area</w:t>
            </w:r>
          </w:p>
        </w:tc>
        <w:tc>
          <w:tcPr>
            <w:tcW w:w="2835" w:type="dxa"/>
            <w:shd w:val="clear" w:color="auto" w:fill="E6E6FF"/>
            <w:noWrap/>
            <w:vAlign w:val="center"/>
            <w:hideMark/>
          </w:tcPr>
          <w:p w14:paraId="79142683" w14:textId="77777777" w:rsidR="00EF0716" w:rsidRPr="00EC1499" w:rsidRDefault="00EF0716" w:rsidP="009759FB">
            <w:pPr>
              <w:spacing w:after="0" w:line="240" w:lineRule="auto"/>
              <w:rPr>
                <w:rFonts w:ascii="Verdana" w:hAnsi="Verdana" w:cs="Calibri"/>
                <w:color w:val="000000"/>
                <w:sz w:val="18"/>
                <w:szCs w:val="18"/>
              </w:rPr>
            </w:pPr>
            <w:r w:rsidRPr="00EC1499">
              <w:rPr>
                <w:rFonts w:ascii="Verdana" w:hAnsi="Verdana" w:cs="Calibri"/>
                <w:b/>
                <w:bCs/>
                <w:color w:val="000000"/>
                <w:sz w:val="18"/>
                <w:szCs w:val="18"/>
              </w:rPr>
              <w:t>Organisation</w:t>
            </w:r>
            <w:r w:rsidRPr="00EC1499">
              <w:rPr>
                <w:rFonts w:ascii="Verdana" w:hAnsi="Verdana" w:cs="Calibri"/>
                <w:color w:val="000000"/>
                <w:sz w:val="18"/>
                <w:szCs w:val="18"/>
              </w:rPr>
              <w:t xml:space="preserve"> </w:t>
            </w:r>
          </w:p>
        </w:tc>
        <w:tc>
          <w:tcPr>
            <w:tcW w:w="1417" w:type="dxa"/>
            <w:shd w:val="clear" w:color="auto" w:fill="E6E6FF"/>
            <w:noWrap/>
            <w:vAlign w:val="center"/>
            <w:hideMark/>
          </w:tcPr>
          <w:p w14:paraId="15166262" w14:textId="77777777" w:rsidR="00EF0716" w:rsidRPr="00EC1499" w:rsidRDefault="00EF0716" w:rsidP="009759FB">
            <w:pPr>
              <w:spacing w:after="0" w:line="240" w:lineRule="auto"/>
              <w:jc w:val="center"/>
              <w:rPr>
                <w:rFonts w:ascii="Verdana" w:hAnsi="Verdana" w:cs="Calibri"/>
                <w:b/>
                <w:bCs/>
                <w:color w:val="000000"/>
                <w:sz w:val="18"/>
                <w:szCs w:val="18"/>
              </w:rPr>
            </w:pPr>
            <w:r w:rsidRPr="00EC1499">
              <w:rPr>
                <w:rFonts w:ascii="Verdana" w:hAnsi="Verdana" w:cs="Calibri"/>
                <w:b/>
                <w:bCs/>
                <w:color w:val="000000"/>
                <w:sz w:val="18"/>
                <w:szCs w:val="18"/>
              </w:rPr>
              <w:t>Timeline</w:t>
            </w:r>
          </w:p>
        </w:tc>
        <w:tc>
          <w:tcPr>
            <w:tcW w:w="1701" w:type="dxa"/>
            <w:shd w:val="clear" w:color="auto" w:fill="E6E6FF"/>
            <w:noWrap/>
            <w:vAlign w:val="center"/>
            <w:hideMark/>
          </w:tcPr>
          <w:p w14:paraId="16C90792" w14:textId="77777777" w:rsidR="00EF0716" w:rsidRPr="00EC1499" w:rsidRDefault="00EF0716" w:rsidP="009759FB">
            <w:pPr>
              <w:spacing w:after="0" w:line="240" w:lineRule="auto"/>
              <w:jc w:val="center"/>
              <w:rPr>
                <w:rFonts w:ascii="Verdana" w:hAnsi="Verdana" w:cs="Calibri"/>
                <w:b/>
                <w:bCs/>
                <w:color w:val="000000"/>
                <w:sz w:val="18"/>
                <w:szCs w:val="18"/>
              </w:rPr>
            </w:pPr>
            <w:r w:rsidRPr="00EC1499">
              <w:rPr>
                <w:rFonts w:ascii="Verdana" w:hAnsi="Verdana" w:cs="Calibri"/>
                <w:b/>
                <w:bCs/>
                <w:color w:val="000000"/>
                <w:sz w:val="18"/>
                <w:szCs w:val="18"/>
              </w:rPr>
              <w:t xml:space="preserve"> Value</w:t>
            </w:r>
          </w:p>
        </w:tc>
        <w:tc>
          <w:tcPr>
            <w:tcW w:w="1134" w:type="dxa"/>
            <w:shd w:val="clear" w:color="auto" w:fill="E6E6FF"/>
            <w:vAlign w:val="center"/>
            <w:hideMark/>
          </w:tcPr>
          <w:p w14:paraId="393427D5" w14:textId="77777777" w:rsidR="00EF0716" w:rsidRPr="00EC1499" w:rsidRDefault="00EF0716" w:rsidP="009759FB">
            <w:pPr>
              <w:spacing w:after="0" w:line="240" w:lineRule="auto"/>
              <w:jc w:val="center"/>
              <w:rPr>
                <w:rFonts w:ascii="Verdana" w:hAnsi="Verdana" w:cs="Calibri"/>
                <w:b/>
                <w:bCs/>
                <w:color w:val="000000"/>
                <w:sz w:val="18"/>
                <w:szCs w:val="18"/>
              </w:rPr>
            </w:pPr>
            <w:r w:rsidRPr="00EC1499">
              <w:rPr>
                <w:rFonts w:ascii="Verdana" w:hAnsi="Verdana" w:cs="Calibri"/>
                <w:b/>
                <w:bCs/>
                <w:color w:val="000000"/>
                <w:sz w:val="18"/>
                <w:szCs w:val="18"/>
              </w:rPr>
              <w:t>DPO</w:t>
            </w:r>
            <w:r w:rsidRPr="00EC1499">
              <w:rPr>
                <w:rFonts w:ascii="Verdana" w:hAnsi="Verdana" w:cs="Calibri"/>
                <w:b/>
                <w:bCs/>
                <w:color w:val="000000"/>
                <w:sz w:val="18"/>
                <w:szCs w:val="18"/>
              </w:rPr>
              <w:br/>
              <w:t>Yes/No</w:t>
            </w:r>
          </w:p>
        </w:tc>
        <w:tc>
          <w:tcPr>
            <w:tcW w:w="567" w:type="dxa"/>
            <w:shd w:val="clear" w:color="auto" w:fill="E6E6FF"/>
            <w:textDirection w:val="btLr"/>
          </w:tcPr>
          <w:p w14:paraId="3DB60FBC" w14:textId="6C1E3D03" w:rsidR="00EF0716" w:rsidRPr="00EC1499" w:rsidRDefault="00EF0716" w:rsidP="00EF0716">
            <w:pPr>
              <w:spacing w:after="0" w:line="240" w:lineRule="auto"/>
              <w:ind w:left="113" w:right="113"/>
              <w:jc w:val="center"/>
              <w:rPr>
                <w:rFonts w:ascii="Verdana" w:hAnsi="Verdana" w:cs="Calibri"/>
                <w:b/>
                <w:bCs/>
                <w:color w:val="000000"/>
                <w:sz w:val="18"/>
                <w:szCs w:val="18"/>
              </w:rPr>
            </w:pPr>
            <w:r>
              <w:rPr>
                <w:rFonts w:ascii="Verdana" w:hAnsi="Verdana" w:cs="Calibri"/>
                <w:b/>
                <w:bCs/>
                <w:color w:val="000000"/>
                <w:sz w:val="18"/>
                <w:szCs w:val="18"/>
              </w:rPr>
              <w:t>Action</w:t>
            </w:r>
          </w:p>
        </w:tc>
      </w:tr>
      <w:tr w:rsidR="00EF0716" w:rsidRPr="008C7F3F" w14:paraId="639599FF" w14:textId="0C866EE0" w:rsidTr="002A1F94">
        <w:trPr>
          <w:trHeight w:val="379"/>
        </w:trPr>
        <w:tc>
          <w:tcPr>
            <w:tcW w:w="557" w:type="dxa"/>
            <w:vMerge w:val="restart"/>
            <w:textDirection w:val="btLr"/>
          </w:tcPr>
          <w:p w14:paraId="2309A961" w14:textId="45A2BB6E" w:rsidR="00EF0716" w:rsidRDefault="00EF0716" w:rsidP="00E932B2">
            <w:pPr>
              <w:spacing w:after="0" w:line="240" w:lineRule="auto"/>
              <w:ind w:left="113" w:right="113"/>
              <w:jc w:val="center"/>
              <w:rPr>
                <w:rFonts w:ascii="Verdana" w:hAnsi="Verdana" w:cs="Calibri"/>
                <w:b/>
                <w:bCs/>
                <w:color w:val="000000"/>
                <w:sz w:val="18"/>
                <w:szCs w:val="18"/>
              </w:rPr>
            </w:pPr>
          </w:p>
        </w:tc>
        <w:tc>
          <w:tcPr>
            <w:tcW w:w="1985" w:type="dxa"/>
            <w:shd w:val="clear" w:color="auto" w:fill="auto"/>
            <w:vAlign w:val="center"/>
          </w:tcPr>
          <w:p w14:paraId="44B3BFAF" w14:textId="325D8324" w:rsidR="00EF0716" w:rsidRPr="00EC1499" w:rsidRDefault="00EF0716" w:rsidP="00E932B2">
            <w:pPr>
              <w:spacing w:after="0" w:line="240" w:lineRule="auto"/>
              <w:rPr>
                <w:rFonts w:ascii="Verdana" w:hAnsi="Verdana" w:cs="Calibri"/>
                <w:b/>
                <w:bCs/>
                <w:color w:val="000000"/>
                <w:sz w:val="18"/>
                <w:szCs w:val="18"/>
              </w:rPr>
            </w:pPr>
          </w:p>
        </w:tc>
        <w:tc>
          <w:tcPr>
            <w:tcW w:w="2835" w:type="dxa"/>
            <w:shd w:val="clear" w:color="auto" w:fill="auto"/>
            <w:vAlign w:val="center"/>
          </w:tcPr>
          <w:p w14:paraId="3ECD876C" w14:textId="7409ADCD"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noWrap/>
            <w:vAlign w:val="center"/>
          </w:tcPr>
          <w:p w14:paraId="6DD114D2" w14:textId="211D170A"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0918AD49" w14:textId="64796B7A" w:rsidR="00EF0716" w:rsidRPr="005049FF"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12BC79B4" w14:textId="6C967E55" w:rsidR="00EF0716"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1C58371B" w14:textId="77777777" w:rsidR="00EF0716" w:rsidRPr="00C01C2D" w:rsidRDefault="00EF0716" w:rsidP="00C01C2D">
            <w:pPr>
              <w:spacing w:after="0" w:line="240" w:lineRule="auto"/>
              <w:jc w:val="center"/>
              <w:rPr>
                <w:rFonts w:ascii="Verdana" w:hAnsi="Verdana" w:cs="Calibri"/>
                <w:color w:val="000000"/>
                <w:sz w:val="18"/>
                <w:szCs w:val="18"/>
              </w:rPr>
            </w:pPr>
          </w:p>
        </w:tc>
      </w:tr>
      <w:tr w:rsidR="00EF0716" w:rsidRPr="008C7F3F" w14:paraId="37B23388" w14:textId="1BE75881" w:rsidTr="002A1F94">
        <w:trPr>
          <w:trHeight w:val="383"/>
        </w:trPr>
        <w:tc>
          <w:tcPr>
            <w:tcW w:w="557" w:type="dxa"/>
            <w:vMerge/>
          </w:tcPr>
          <w:p w14:paraId="665A2DED"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2CA0DCB4" w14:textId="4EB1E18E" w:rsidR="00EF0716" w:rsidRPr="00EC1499" w:rsidRDefault="00EF0716" w:rsidP="00C01C2D">
            <w:pPr>
              <w:spacing w:after="0" w:line="240" w:lineRule="auto"/>
              <w:rPr>
                <w:rFonts w:ascii="Verdana" w:hAnsi="Verdana" w:cs="Calibri"/>
                <w:b/>
                <w:bCs/>
                <w:color w:val="000000"/>
                <w:sz w:val="18"/>
                <w:szCs w:val="18"/>
              </w:rPr>
            </w:pPr>
          </w:p>
        </w:tc>
        <w:tc>
          <w:tcPr>
            <w:tcW w:w="2835" w:type="dxa"/>
            <w:shd w:val="clear" w:color="auto" w:fill="auto"/>
            <w:noWrap/>
            <w:vAlign w:val="center"/>
          </w:tcPr>
          <w:p w14:paraId="4EC3D834" w14:textId="25DDF2A1"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4A4A347B" w14:textId="07D8DE89"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noWrap/>
            <w:vAlign w:val="bottom"/>
          </w:tcPr>
          <w:p w14:paraId="1BCC3A9D" w14:textId="759247C9"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noWrap/>
            <w:vAlign w:val="bottom"/>
          </w:tcPr>
          <w:p w14:paraId="04F14A0B" w14:textId="487CC4AF"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153B188B"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6332355F" w14:textId="17295182" w:rsidTr="002A1F94">
        <w:trPr>
          <w:trHeight w:val="362"/>
        </w:trPr>
        <w:tc>
          <w:tcPr>
            <w:tcW w:w="557" w:type="dxa"/>
            <w:vMerge/>
          </w:tcPr>
          <w:p w14:paraId="4A6FB056"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39CCBB78" w14:textId="6A0A5B3B" w:rsidR="00EF0716" w:rsidRPr="00EC1499"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7E40B777" w14:textId="11AE62A0"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13CB5E5F" w14:textId="013CB9BE"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7BF02C03" w14:textId="039188E0"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47D5768F" w14:textId="1926E0FA"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2728A6DE"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32731CFC" w14:textId="5D9666CB" w:rsidTr="002A1F94">
        <w:trPr>
          <w:trHeight w:val="481"/>
        </w:trPr>
        <w:tc>
          <w:tcPr>
            <w:tcW w:w="557" w:type="dxa"/>
            <w:vMerge/>
          </w:tcPr>
          <w:p w14:paraId="18366D28"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7B0663BB" w14:textId="2A97AAF9" w:rsidR="00EF0716" w:rsidRPr="00EC1499" w:rsidRDefault="00EF0716" w:rsidP="00C01C2D">
            <w:pPr>
              <w:spacing w:after="0" w:line="240" w:lineRule="auto"/>
              <w:rPr>
                <w:rFonts w:ascii="Verdana" w:hAnsi="Verdana" w:cs="Calibri"/>
                <w:b/>
                <w:bCs/>
                <w:color w:val="000000"/>
                <w:sz w:val="18"/>
                <w:szCs w:val="18"/>
              </w:rPr>
            </w:pPr>
          </w:p>
        </w:tc>
        <w:tc>
          <w:tcPr>
            <w:tcW w:w="2835" w:type="dxa"/>
            <w:shd w:val="clear" w:color="auto" w:fill="auto"/>
            <w:noWrap/>
            <w:vAlign w:val="center"/>
          </w:tcPr>
          <w:p w14:paraId="3F2CF2B9" w14:textId="5183065B"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noWrap/>
            <w:vAlign w:val="center"/>
          </w:tcPr>
          <w:p w14:paraId="3A686B5D" w14:textId="2B901504"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noWrap/>
            <w:vAlign w:val="bottom"/>
          </w:tcPr>
          <w:p w14:paraId="52EBA58D" w14:textId="7A731240" w:rsidR="00EF0716" w:rsidRPr="00EC1499" w:rsidRDefault="00EF0716" w:rsidP="00C01C2D">
            <w:pPr>
              <w:spacing w:after="0" w:line="240" w:lineRule="auto"/>
              <w:jc w:val="center"/>
              <w:rPr>
                <w:rFonts w:ascii="Verdana" w:hAnsi="Verdana" w:cs="Arial"/>
                <w:color w:val="000000"/>
                <w:sz w:val="18"/>
                <w:szCs w:val="18"/>
              </w:rPr>
            </w:pPr>
          </w:p>
        </w:tc>
        <w:tc>
          <w:tcPr>
            <w:tcW w:w="1134" w:type="dxa"/>
            <w:shd w:val="clear" w:color="auto" w:fill="auto"/>
            <w:noWrap/>
            <w:vAlign w:val="bottom"/>
          </w:tcPr>
          <w:p w14:paraId="353AF91A" w14:textId="2A5ADA3D"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6DF252E9" w14:textId="77777777" w:rsidR="00EF0716" w:rsidRPr="00EC1499" w:rsidRDefault="00EF0716" w:rsidP="00C01C2D">
            <w:pPr>
              <w:spacing w:after="0" w:line="240" w:lineRule="auto"/>
              <w:jc w:val="center"/>
              <w:rPr>
                <w:rFonts w:ascii="Verdana" w:hAnsi="Verdana" w:cs="Calibri"/>
                <w:color w:val="000000"/>
                <w:sz w:val="18"/>
                <w:szCs w:val="18"/>
              </w:rPr>
            </w:pPr>
          </w:p>
        </w:tc>
      </w:tr>
      <w:tr w:rsidR="00EF0716" w:rsidRPr="008C7F3F" w14:paraId="33473B83" w14:textId="04639455" w:rsidTr="002A1F94">
        <w:trPr>
          <w:trHeight w:val="403"/>
        </w:trPr>
        <w:tc>
          <w:tcPr>
            <w:tcW w:w="557" w:type="dxa"/>
            <w:vMerge/>
          </w:tcPr>
          <w:p w14:paraId="052BAE6A"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77CEDB31" w14:textId="040056D8" w:rsidR="00EF0716" w:rsidRPr="00EC1499"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55BBD9F7" w14:textId="524A35D7"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22A5B99D" w14:textId="4F85924B"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4ACE908E" w14:textId="2DF5F35A" w:rsidR="00EF0716" w:rsidRPr="00EC1499" w:rsidRDefault="00EF0716" w:rsidP="00C01C2D">
            <w:pPr>
              <w:spacing w:after="0" w:line="240" w:lineRule="auto"/>
              <w:jc w:val="center"/>
              <w:rPr>
                <w:rFonts w:ascii="Verdana" w:hAnsi="Verdana" w:cs="Calibri"/>
                <w:color w:val="333333"/>
                <w:sz w:val="18"/>
                <w:szCs w:val="18"/>
              </w:rPr>
            </w:pPr>
          </w:p>
        </w:tc>
        <w:tc>
          <w:tcPr>
            <w:tcW w:w="1134" w:type="dxa"/>
            <w:shd w:val="clear" w:color="auto" w:fill="auto"/>
            <w:vAlign w:val="bottom"/>
          </w:tcPr>
          <w:p w14:paraId="718C6D3A" w14:textId="1786EB1A" w:rsidR="00EF0716" w:rsidRPr="00EC1499" w:rsidRDefault="00EF0716" w:rsidP="00C01C2D">
            <w:pPr>
              <w:spacing w:after="0" w:line="240" w:lineRule="auto"/>
              <w:jc w:val="center"/>
              <w:rPr>
                <w:rFonts w:ascii="Verdana" w:hAnsi="Verdana" w:cs="Calibri"/>
                <w:color w:val="333333"/>
                <w:sz w:val="18"/>
                <w:szCs w:val="18"/>
              </w:rPr>
            </w:pPr>
          </w:p>
        </w:tc>
        <w:tc>
          <w:tcPr>
            <w:tcW w:w="567" w:type="dxa"/>
            <w:shd w:val="clear" w:color="auto" w:fill="auto"/>
          </w:tcPr>
          <w:p w14:paraId="7B3E32B4"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201E9ACC" w14:textId="1C2C1B94" w:rsidTr="002A1F94">
        <w:trPr>
          <w:trHeight w:val="523"/>
        </w:trPr>
        <w:tc>
          <w:tcPr>
            <w:tcW w:w="557" w:type="dxa"/>
            <w:vMerge/>
          </w:tcPr>
          <w:p w14:paraId="4EC2EABA"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26B3CF1E" w14:textId="65E32374" w:rsidR="00EF0716" w:rsidRPr="00EC1499" w:rsidRDefault="00EF0716" w:rsidP="00C01C2D">
            <w:pPr>
              <w:spacing w:after="0" w:line="240" w:lineRule="auto"/>
              <w:rPr>
                <w:rFonts w:ascii="Verdana" w:hAnsi="Verdana" w:cs="Calibri"/>
                <w:b/>
                <w:bCs/>
                <w:color w:val="000000"/>
                <w:sz w:val="18"/>
                <w:szCs w:val="18"/>
              </w:rPr>
            </w:pPr>
          </w:p>
        </w:tc>
        <w:tc>
          <w:tcPr>
            <w:tcW w:w="2835" w:type="dxa"/>
            <w:shd w:val="clear" w:color="auto" w:fill="auto"/>
            <w:noWrap/>
            <w:vAlign w:val="center"/>
          </w:tcPr>
          <w:p w14:paraId="5B1D7ACD" w14:textId="0BF234E0"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noWrap/>
            <w:vAlign w:val="center"/>
          </w:tcPr>
          <w:p w14:paraId="490B51FA" w14:textId="3A2DD932"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noWrap/>
            <w:vAlign w:val="bottom"/>
          </w:tcPr>
          <w:p w14:paraId="1ACE4D9C" w14:textId="77777777"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noWrap/>
            <w:vAlign w:val="bottom"/>
          </w:tcPr>
          <w:p w14:paraId="77840E1E" w14:textId="1C1058DD"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632ABDBA"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673184D9" w14:textId="79BD74EA" w:rsidTr="002A1F94">
        <w:trPr>
          <w:trHeight w:val="441"/>
        </w:trPr>
        <w:tc>
          <w:tcPr>
            <w:tcW w:w="557" w:type="dxa"/>
            <w:vMerge/>
          </w:tcPr>
          <w:p w14:paraId="51254E5D"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1F3C1FDA" w14:textId="44120D90" w:rsidR="00EF0716" w:rsidRPr="00EC1499"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609EAE68" w14:textId="4F3BCC1B"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4295BF2C" w14:textId="41BEC942"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05D3CA56" w14:textId="4330C9E9"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2906066E" w14:textId="55D40E2D"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743B27DF"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270F407D" w14:textId="1C758163" w:rsidTr="002A1F94">
        <w:trPr>
          <w:trHeight w:val="441"/>
        </w:trPr>
        <w:tc>
          <w:tcPr>
            <w:tcW w:w="557" w:type="dxa"/>
            <w:vMerge/>
          </w:tcPr>
          <w:p w14:paraId="7D90B8D3"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340F7429" w14:textId="5794F1F5" w:rsidR="00EF0716"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4FE805F6" w14:textId="275734E5"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133989A2" w14:textId="6C08C414"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2161C879" w14:textId="09C52AD4"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3F547B69" w14:textId="039F1A6B"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62F171AE"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57CA3102" w14:textId="63A2FB52" w:rsidTr="002A1F94">
        <w:trPr>
          <w:trHeight w:val="441"/>
        </w:trPr>
        <w:tc>
          <w:tcPr>
            <w:tcW w:w="557" w:type="dxa"/>
            <w:vMerge/>
          </w:tcPr>
          <w:p w14:paraId="75147C94"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2DFC3B3E" w14:textId="6DD757B6" w:rsidR="00EF0716"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40798E91" w14:textId="334B610F"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125F30BD" w14:textId="43C33815"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68DD70E4" w14:textId="6235C493"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1240B771" w14:textId="081329C3"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7E907431"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656FE6FF" w14:textId="06C6823A" w:rsidTr="002A1F94">
        <w:trPr>
          <w:trHeight w:val="441"/>
        </w:trPr>
        <w:tc>
          <w:tcPr>
            <w:tcW w:w="557" w:type="dxa"/>
            <w:vMerge/>
          </w:tcPr>
          <w:p w14:paraId="5C20C476"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701DD235" w14:textId="728AE0D3" w:rsidR="00EF0716"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4316384F" w14:textId="3B52CCE2"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467B0EAF" w14:textId="0C768ED9"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79EF1D32" w14:textId="110BCAFA"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65400E42" w14:textId="794CC418"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087E9974" w14:textId="77777777" w:rsidR="00EF0716" w:rsidRDefault="00EF0716" w:rsidP="00C01C2D">
            <w:pPr>
              <w:spacing w:after="0" w:line="240" w:lineRule="auto"/>
              <w:jc w:val="center"/>
              <w:rPr>
                <w:rFonts w:ascii="Verdana" w:hAnsi="Verdana" w:cs="Calibri"/>
                <w:color w:val="000000"/>
                <w:sz w:val="18"/>
                <w:szCs w:val="18"/>
              </w:rPr>
            </w:pPr>
          </w:p>
        </w:tc>
      </w:tr>
      <w:tr w:rsidR="00EF0716" w:rsidRPr="008C7F3F" w14:paraId="3F71A227" w14:textId="7BD1BB52" w:rsidTr="002A1F94">
        <w:trPr>
          <w:trHeight w:val="441"/>
        </w:trPr>
        <w:tc>
          <w:tcPr>
            <w:tcW w:w="557" w:type="dxa"/>
            <w:vMerge/>
          </w:tcPr>
          <w:p w14:paraId="25DDF1AE" w14:textId="77777777" w:rsidR="00EF0716" w:rsidRPr="00EC1499" w:rsidRDefault="00EF0716" w:rsidP="00C01C2D">
            <w:pPr>
              <w:spacing w:after="0" w:line="240" w:lineRule="auto"/>
              <w:rPr>
                <w:rFonts w:ascii="Verdana" w:hAnsi="Verdana" w:cs="Calibri"/>
                <w:b/>
                <w:bCs/>
                <w:color w:val="000000"/>
                <w:sz w:val="18"/>
                <w:szCs w:val="18"/>
              </w:rPr>
            </w:pPr>
          </w:p>
        </w:tc>
        <w:tc>
          <w:tcPr>
            <w:tcW w:w="1985" w:type="dxa"/>
            <w:shd w:val="clear" w:color="auto" w:fill="auto"/>
            <w:vAlign w:val="center"/>
          </w:tcPr>
          <w:p w14:paraId="4E8D745B" w14:textId="5E2ED4B3" w:rsidR="00EF0716" w:rsidRDefault="00EF0716" w:rsidP="00C01C2D">
            <w:pPr>
              <w:spacing w:after="0" w:line="240" w:lineRule="auto"/>
              <w:rPr>
                <w:rFonts w:ascii="Verdana" w:hAnsi="Verdana" w:cs="Calibri"/>
                <w:b/>
                <w:bCs/>
                <w:color w:val="000000"/>
                <w:sz w:val="18"/>
                <w:szCs w:val="18"/>
              </w:rPr>
            </w:pPr>
          </w:p>
        </w:tc>
        <w:tc>
          <w:tcPr>
            <w:tcW w:w="2835" w:type="dxa"/>
            <w:shd w:val="clear" w:color="auto" w:fill="auto"/>
            <w:vAlign w:val="center"/>
          </w:tcPr>
          <w:p w14:paraId="23B5A03A" w14:textId="3B6649ED" w:rsidR="00EF0716" w:rsidRPr="00EC1499" w:rsidRDefault="00EF0716" w:rsidP="00C01C2D">
            <w:pPr>
              <w:spacing w:after="0" w:line="240" w:lineRule="auto"/>
              <w:rPr>
                <w:rFonts w:ascii="Verdana" w:hAnsi="Verdana" w:cs="Calibri"/>
                <w:color w:val="000000"/>
                <w:sz w:val="18"/>
                <w:szCs w:val="18"/>
              </w:rPr>
            </w:pPr>
          </w:p>
        </w:tc>
        <w:tc>
          <w:tcPr>
            <w:tcW w:w="1417" w:type="dxa"/>
            <w:shd w:val="clear" w:color="auto" w:fill="auto"/>
            <w:vAlign w:val="center"/>
          </w:tcPr>
          <w:p w14:paraId="09D08A65" w14:textId="306C0771" w:rsidR="00EF0716" w:rsidRPr="00EC1499" w:rsidRDefault="00EF0716" w:rsidP="00C01C2D">
            <w:pPr>
              <w:spacing w:after="0" w:line="240" w:lineRule="auto"/>
              <w:jc w:val="center"/>
              <w:rPr>
                <w:rFonts w:ascii="Verdana" w:hAnsi="Verdana" w:cs="Calibri"/>
                <w:color w:val="000000"/>
                <w:sz w:val="18"/>
                <w:szCs w:val="18"/>
              </w:rPr>
            </w:pPr>
          </w:p>
        </w:tc>
        <w:tc>
          <w:tcPr>
            <w:tcW w:w="1701" w:type="dxa"/>
            <w:shd w:val="clear" w:color="auto" w:fill="auto"/>
            <w:vAlign w:val="bottom"/>
          </w:tcPr>
          <w:p w14:paraId="2059F672" w14:textId="4DA63416" w:rsidR="00EF0716" w:rsidRPr="00EC1499" w:rsidRDefault="00EF0716" w:rsidP="00C01C2D">
            <w:pPr>
              <w:spacing w:after="0" w:line="240" w:lineRule="auto"/>
              <w:jc w:val="center"/>
              <w:rPr>
                <w:rFonts w:ascii="Verdana" w:hAnsi="Verdana" w:cs="Calibri"/>
                <w:color w:val="000000"/>
                <w:sz w:val="18"/>
                <w:szCs w:val="18"/>
              </w:rPr>
            </w:pPr>
          </w:p>
        </w:tc>
        <w:tc>
          <w:tcPr>
            <w:tcW w:w="1134" w:type="dxa"/>
            <w:shd w:val="clear" w:color="auto" w:fill="auto"/>
            <w:vAlign w:val="bottom"/>
          </w:tcPr>
          <w:p w14:paraId="36503E45" w14:textId="54DFFFFA" w:rsidR="00EF0716" w:rsidRPr="00EC1499" w:rsidRDefault="00EF0716" w:rsidP="00C01C2D">
            <w:pPr>
              <w:spacing w:after="0" w:line="240" w:lineRule="auto"/>
              <w:jc w:val="center"/>
              <w:rPr>
                <w:rFonts w:ascii="Verdana" w:hAnsi="Verdana" w:cs="Calibri"/>
                <w:color w:val="000000"/>
                <w:sz w:val="18"/>
                <w:szCs w:val="18"/>
              </w:rPr>
            </w:pPr>
          </w:p>
        </w:tc>
        <w:tc>
          <w:tcPr>
            <w:tcW w:w="567" w:type="dxa"/>
            <w:shd w:val="clear" w:color="auto" w:fill="auto"/>
          </w:tcPr>
          <w:p w14:paraId="380C443B" w14:textId="77777777" w:rsidR="00EF0716" w:rsidRDefault="00EF0716" w:rsidP="00C01C2D">
            <w:pPr>
              <w:spacing w:after="0" w:line="240" w:lineRule="auto"/>
              <w:jc w:val="center"/>
              <w:rPr>
                <w:rFonts w:ascii="Verdana" w:hAnsi="Verdana" w:cs="Calibri"/>
                <w:color w:val="000000"/>
                <w:sz w:val="18"/>
                <w:szCs w:val="18"/>
              </w:rPr>
            </w:pPr>
          </w:p>
        </w:tc>
      </w:tr>
    </w:tbl>
    <w:p w14:paraId="1A7C5EC9" w14:textId="6B452659" w:rsidR="00E932B2" w:rsidRDefault="00E932B2" w:rsidP="00E932B2">
      <w:pPr>
        <w:spacing w:after="0" w:line="240" w:lineRule="auto"/>
        <w:rPr>
          <w:rFonts w:ascii="Verdana" w:hAnsi="Verdana"/>
          <w:sz w:val="18"/>
          <w:szCs w:val="18"/>
        </w:rPr>
      </w:pPr>
    </w:p>
    <w:p w14:paraId="56DD0DAE" w14:textId="7962B508" w:rsidR="00992BF4" w:rsidRDefault="00992BF4" w:rsidP="00E932B2">
      <w:pPr>
        <w:spacing w:after="0" w:line="240" w:lineRule="auto"/>
        <w:rPr>
          <w:rFonts w:ascii="Verdana" w:hAnsi="Verdana"/>
          <w:sz w:val="18"/>
          <w:szCs w:val="18"/>
        </w:rPr>
      </w:pPr>
    </w:p>
    <w:p w14:paraId="5AC7F887" w14:textId="4496405D" w:rsidR="00992BF4" w:rsidRDefault="00992BF4" w:rsidP="00E932B2">
      <w:pPr>
        <w:spacing w:after="0" w:line="240" w:lineRule="auto"/>
        <w:rPr>
          <w:rFonts w:ascii="Verdana" w:hAnsi="Verdana"/>
          <w:sz w:val="18"/>
          <w:szCs w:val="18"/>
        </w:rPr>
      </w:pPr>
    </w:p>
    <w:p w14:paraId="53300A26" w14:textId="75022FE3" w:rsidR="00992BF4" w:rsidRDefault="00992BF4" w:rsidP="00E932B2">
      <w:pPr>
        <w:spacing w:after="0" w:line="240" w:lineRule="auto"/>
        <w:rPr>
          <w:rFonts w:ascii="Verdana" w:hAnsi="Verdana"/>
          <w:sz w:val="18"/>
          <w:szCs w:val="18"/>
        </w:rPr>
      </w:pPr>
    </w:p>
    <w:p w14:paraId="33B72C99" w14:textId="77777777" w:rsidR="00425F44" w:rsidRDefault="00425F44" w:rsidP="00425F44">
      <w:pPr>
        <w:spacing w:after="0" w:line="240" w:lineRule="auto"/>
        <w:rPr>
          <w:b/>
          <w:bCs/>
        </w:rPr>
      </w:pPr>
      <w:r>
        <w:rPr>
          <w:b/>
          <w:bCs/>
        </w:rPr>
        <w:t>Key</w:t>
      </w:r>
    </w:p>
    <w:tbl>
      <w:tblPr>
        <w:tblStyle w:val="TableGrid"/>
        <w:tblW w:w="0" w:type="auto"/>
        <w:tblLook w:val="04A0" w:firstRow="1" w:lastRow="0" w:firstColumn="1" w:lastColumn="0" w:noHBand="0" w:noVBand="1"/>
      </w:tblPr>
      <w:tblGrid>
        <w:gridCol w:w="662"/>
        <w:gridCol w:w="1714"/>
      </w:tblGrid>
      <w:tr w:rsidR="00425F44" w14:paraId="2287F784" w14:textId="77777777" w:rsidTr="006A4898">
        <w:trPr>
          <w:trHeight w:val="120"/>
        </w:trPr>
        <w:tc>
          <w:tcPr>
            <w:tcW w:w="662" w:type="dxa"/>
            <w:shd w:val="clear" w:color="auto" w:fill="00B050"/>
          </w:tcPr>
          <w:p w14:paraId="1536C17A" w14:textId="77777777" w:rsidR="00425F44" w:rsidRDefault="00425F44" w:rsidP="006A4898">
            <w:pPr>
              <w:spacing w:after="0" w:line="240" w:lineRule="auto"/>
              <w:rPr>
                <w:b/>
                <w:bCs/>
              </w:rPr>
            </w:pPr>
          </w:p>
        </w:tc>
        <w:tc>
          <w:tcPr>
            <w:tcW w:w="1714" w:type="dxa"/>
          </w:tcPr>
          <w:p w14:paraId="70A91B44" w14:textId="77777777" w:rsidR="00425F44" w:rsidRDefault="00425F44" w:rsidP="006A4898">
            <w:pPr>
              <w:spacing w:after="0" w:line="240" w:lineRule="auto"/>
              <w:rPr>
                <w:b/>
                <w:bCs/>
              </w:rPr>
            </w:pPr>
            <w:r>
              <w:rPr>
                <w:b/>
                <w:bCs/>
              </w:rPr>
              <w:t>Nurture</w:t>
            </w:r>
          </w:p>
        </w:tc>
      </w:tr>
      <w:tr w:rsidR="00425F44" w14:paraId="0BDDCE51" w14:textId="77777777" w:rsidTr="006A4898">
        <w:trPr>
          <w:trHeight w:val="120"/>
        </w:trPr>
        <w:tc>
          <w:tcPr>
            <w:tcW w:w="662" w:type="dxa"/>
            <w:shd w:val="clear" w:color="auto" w:fill="FFC000"/>
          </w:tcPr>
          <w:p w14:paraId="552F4783" w14:textId="77777777" w:rsidR="00425F44" w:rsidRPr="00DA1D57" w:rsidRDefault="00425F44" w:rsidP="006A4898">
            <w:pPr>
              <w:spacing w:after="0" w:line="240" w:lineRule="auto"/>
              <w:rPr>
                <w:b/>
                <w:bCs/>
                <w:color w:val="FFC000"/>
              </w:rPr>
            </w:pPr>
          </w:p>
        </w:tc>
        <w:tc>
          <w:tcPr>
            <w:tcW w:w="1714" w:type="dxa"/>
          </w:tcPr>
          <w:p w14:paraId="11D74E26" w14:textId="77777777" w:rsidR="00425F44" w:rsidRDefault="00425F44" w:rsidP="006A4898">
            <w:pPr>
              <w:spacing w:after="0" w:line="240" w:lineRule="auto"/>
              <w:rPr>
                <w:b/>
                <w:bCs/>
              </w:rPr>
            </w:pPr>
            <w:r>
              <w:rPr>
                <w:b/>
                <w:bCs/>
              </w:rPr>
              <w:t>Engage</w:t>
            </w:r>
          </w:p>
        </w:tc>
      </w:tr>
      <w:tr w:rsidR="00425F44" w14:paraId="4DE1B782" w14:textId="77777777" w:rsidTr="006A4898">
        <w:trPr>
          <w:trHeight w:val="120"/>
        </w:trPr>
        <w:tc>
          <w:tcPr>
            <w:tcW w:w="662" w:type="dxa"/>
            <w:shd w:val="clear" w:color="auto" w:fill="C45911" w:themeFill="accent2" w:themeFillShade="BF"/>
          </w:tcPr>
          <w:p w14:paraId="5740A9FA" w14:textId="77777777" w:rsidR="00425F44" w:rsidRPr="00DA1D57" w:rsidRDefault="00425F44" w:rsidP="006A4898">
            <w:pPr>
              <w:spacing w:after="0" w:line="240" w:lineRule="auto"/>
              <w:rPr>
                <w:b/>
                <w:bCs/>
                <w:color w:val="C45911" w:themeColor="accent2" w:themeShade="BF"/>
              </w:rPr>
            </w:pPr>
          </w:p>
        </w:tc>
        <w:tc>
          <w:tcPr>
            <w:tcW w:w="1714" w:type="dxa"/>
          </w:tcPr>
          <w:p w14:paraId="66C5D0A2" w14:textId="77777777" w:rsidR="00425F44" w:rsidRDefault="00425F44" w:rsidP="006A4898">
            <w:pPr>
              <w:spacing w:after="0" w:line="240" w:lineRule="auto"/>
              <w:rPr>
                <w:b/>
                <w:bCs/>
              </w:rPr>
            </w:pPr>
            <w:r>
              <w:rPr>
                <w:b/>
                <w:bCs/>
              </w:rPr>
              <w:t>Explore</w:t>
            </w:r>
          </w:p>
        </w:tc>
      </w:tr>
      <w:tr w:rsidR="00425F44" w14:paraId="47A37982" w14:textId="77777777" w:rsidTr="006A4898">
        <w:trPr>
          <w:trHeight w:val="120"/>
        </w:trPr>
        <w:tc>
          <w:tcPr>
            <w:tcW w:w="662" w:type="dxa"/>
            <w:shd w:val="clear" w:color="auto" w:fill="FF0000"/>
          </w:tcPr>
          <w:p w14:paraId="6749DC34" w14:textId="77777777" w:rsidR="00425F44" w:rsidRDefault="00425F44" w:rsidP="006A4898">
            <w:pPr>
              <w:spacing w:after="0" w:line="240" w:lineRule="auto"/>
              <w:rPr>
                <w:b/>
                <w:bCs/>
              </w:rPr>
            </w:pPr>
          </w:p>
        </w:tc>
        <w:tc>
          <w:tcPr>
            <w:tcW w:w="1714" w:type="dxa"/>
          </w:tcPr>
          <w:p w14:paraId="179198E6" w14:textId="77777777" w:rsidR="00425F44" w:rsidRDefault="00425F44" w:rsidP="006A4898">
            <w:pPr>
              <w:spacing w:after="0" w:line="240" w:lineRule="auto"/>
              <w:rPr>
                <w:b/>
                <w:bCs/>
              </w:rPr>
            </w:pPr>
            <w:r>
              <w:rPr>
                <w:b/>
                <w:bCs/>
              </w:rPr>
              <w:t>Ignore</w:t>
            </w:r>
          </w:p>
        </w:tc>
      </w:tr>
    </w:tbl>
    <w:p w14:paraId="657954C7" w14:textId="77777777" w:rsidR="00425F44" w:rsidRDefault="00425F44" w:rsidP="00425F44">
      <w:pPr>
        <w:spacing w:after="0" w:line="240" w:lineRule="auto"/>
        <w:rPr>
          <w:b/>
          <w:bCs/>
        </w:rPr>
      </w:pPr>
    </w:p>
    <w:p w14:paraId="6FF420BB" w14:textId="03989D26" w:rsidR="00992BF4" w:rsidRDefault="00992BF4" w:rsidP="00E932B2">
      <w:pPr>
        <w:spacing w:after="0" w:line="240" w:lineRule="auto"/>
        <w:rPr>
          <w:rFonts w:ascii="Verdana" w:hAnsi="Verdana"/>
          <w:sz w:val="18"/>
          <w:szCs w:val="18"/>
        </w:rPr>
      </w:pPr>
    </w:p>
    <w:p w14:paraId="10D16DFC" w14:textId="4D751258" w:rsidR="00992BF4" w:rsidRDefault="00992BF4" w:rsidP="00E932B2">
      <w:pPr>
        <w:spacing w:after="0" w:line="240" w:lineRule="auto"/>
        <w:rPr>
          <w:rFonts w:ascii="Verdana" w:hAnsi="Verdana"/>
          <w:sz w:val="18"/>
          <w:szCs w:val="18"/>
        </w:rPr>
      </w:pPr>
    </w:p>
    <w:p w14:paraId="1F4DA3D8" w14:textId="77777777" w:rsidR="00992BF4" w:rsidRPr="008C7F3F" w:rsidRDefault="00992BF4" w:rsidP="00E932B2">
      <w:pPr>
        <w:spacing w:after="0" w:line="240" w:lineRule="auto"/>
        <w:rPr>
          <w:rFonts w:ascii="Verdana" w:hAnsi="Verdana"/>
          <w:sz w:val="18"/>
          <w:szCs w:val="18"/>
        </w:rPr>
      </w:pPr>
    </w:p>
    <w:p w14:paraId="233A9FFD" w14:textId="77777777" w:rsidR="00C950FD" w:rsidRDefault="00C950FD" w:rsidP="00C950FD">
      <w:pPr>
        <w:spacing w:after="0" w:line="240" w:lineRule="auto"/>
        <w:rPr>
          <w:b/>
          <w:bCs/>
        </w:rPr>
      </w:pPr>
    </w:p>
    <w:p w14:paraId="58A89BE7" w14:textId="77777777" w:rsidR="006654CD" w:rsidRPr="005E60F4" w:rsidRDefault="006654CD" w:rsidP="006654CD">
      <w:pPr>
        <w:spacing w:after="0" w:line="240" w:lineRule="auto"/>
        <w:rPr>
          <w:rFonts w:ascii="Verdana" w:hAnsi="Verdana"/>
          <w:b/>
          <w:bCs/>
          <w:sz w:val="18"/>
          <w:szCs w:val="18"/>
        </w:rPr>
      </w:pPr>
    </w:p>
    <w:p w14:paraId="1FD1A7E4" w14:textId="77777777" w:rsidR="00425F44" w:rsidRDefault="00425F44" w:rsidP="00425F44">
      <w:pPr>
        <w:spacing w:after="0" w:line="240" w:lineRule="auto"/>
        <w:rPr>
          <w:b/>
          <w:bCs/>
        </w:rPr>
      </w:pPr>
    </w:p>
    <w:p w14:paraId="12F7F9A1" w14:textId="77777777" w:rsidR="006654CD" w:rsidRDefault="006654CD" w:rsidP="006654CD">
      <w:pPr>
        <w:rPr>
          <w:b/>
          <w:bCs/>
        </w:rPr>
      </w:pPr>
    </w:p>
    <w:p w14:paraId="1B9B26F3" w14:textId="77777777" w:rsidR="00C950FD" w:rsidRPr="00C950FD" w:rsidRDefault="00C950FD" w:rsidP="00C950FD">
      <w:pPr>
        <w:spacing w:after="0" w:line="240" w:lineRule="auto"/>
        <w:rPr>
          <w:b/>
          <w:bCs/>
          <w:sz w:val="10"/>
          <w:szCs w:val="10"/>
        </w:rPr>
      </w:pPr>
    </w:p>
    <w:p w14:paraId="6B602686" w14:textId="74B895E4" w:rsidR="00C950FD" w:rsidRDefault="00C950FD" w:rsidP="00C950FD">
      <w:pPr>
        <w:spacing w:after="0" w:line="240" w:lineRule="auto"/>
        <w:rPr>
          <w:b/>
          <w:bCs/>
        </w:rPr>
      </w:pPr>
    </w:p>
    <w:p w14:paraId="56E8B06C" w14:textId="49DA62A9" w:rsidR="00C950FD" w:rsidRDefault="00C950FD" w:rsidP="00425F44">
      <w:pPr>
        <w:rPr>
          <w:b/>
          <w:bCs/>
        </w:rPr>
      </w:pPr>
    </w:p>
    <w:sectPr w:rsidR="00C950FD" w:rsidSect="003A519F">
      <w:pgSz w:w="11906" w:h="16838"/>
      <w:pgMar w:top="1134" w:right="1021" w:bottom="1134" w:left="1021"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1B35" w14:textId="77777777" w:rsidR="00A30E02" w:rsidRDefault="00A30E02" w:rsidP="00FC27F1">
      <w:pPr>
        <w:spacing w:after="0" w:line="240" w:lineRule="auto"/>
      </w:pPr>
      <w:r>
        <w:separator/>
      </w:r>
    </w:p>
  </w:endnote>
  <w:endnote w:type="continuationSeparator" w:id="0">
    <w:p w14:paraId="2FFF9DAF" w14:textId="77777777" w:rsidR="00A30E02" w:rsidRDefault="00A30E02" w:rsidP="00FC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F886" w14:textId="77777777" w:rsidR="002A1842" w:rsidRPr="0049097D" w:rsidRDefault="002A1842" w:rsidP="00FC27F1">
    <w:pPr>
      <w:pStyle w:val="Footer"/>
      <w:rPr>
        <w:rFonts w:cs="Calibri"/>
        <w:color w:val="666666"/>
        <w:sz w:val="20"/>
        <w:szCs w:val="20"/>
      </w:rPr>
    </w:pPr>
    <w:r>
      <w:tab/>
    </w:r>
    <w:r>
      <w:tab/>
      <w:t xml:space="preserve"> </w:t>
    </w:r>
    <w:r w:rsidRPr="0049097D">
      <w:rPr>
        <w:rFonts w:cs="Calibri"/>
      </w:rPr>
      <w:fldChar w:fldCharType="begin"/>
    </w:r>
    <w:r w:rsidRPr="0049097D">
      <w:rPr>
        <w:rFonts w:cs="Calibri"/>
      </w:rPr>
      <w:instrText xml:space="preserve"> PAGE </w:instrText>
    </w:r>
    <w:r w:rsidRPr="0049097D">
      <w:rPr>
        <w:rFonts w:cs="Calibri"/>
      </w:rPr>
      <w:fldChar w:fldCharType="separate"/>
    </w:r>
    <w:r w:rsidR="00A65C12">
      <w:rPr>
        <w:rFonts w:cs="Calibri"/>
        <w:noProof/>
      </w:rPr>
      <w:t>5</w:t>
    </w:r>
    <w:r w:rsidRPr="0049097D">
      <w:rPr>
        <w:rFonts w:cs="Calibri"/>
      </w:rPr>
      <w:fldChar w:fldCharType="end"/>
    </w:r>
  </w:p>
  <w:p w14:paraId="36ED2B16" w14:textId="6CCBFC90" w:rsidR="002A1842" w:rsidRPr="00FC27F1" w:rsidRDefault="00BD415E" w:rsidP="00BD415E">
    <w:pPr>
      <w:pStyle w:val="Footer"/>
      <w:tabs>
        <w:tab w:val="center" w:pos="4153"/>
        <w:tab w:val="right" w:pos="9360"/>
      </w:tabs>
      <w:spacing w:before="120"/>
      <w:jc w:val="center"/>
      <w:rPr>
        <w:rFonts w:cs="Calibri"/>
        <w:sz w:val="22"/>
        <w:szCs w:val="22"/>
      </w:rPr>
    </w:pPr>
    <w:bookmarkStart w:id="1" w:name="_Hlk115175605"/>
    <w:bookmarkStart w:id="2" w:name="_Hlk115175606"/>
    <w:r>
      <w:rPr>
        <w:rFonts w:cs="Calibri"/>
        <w:color w:val="666666"/>
        <w:sz w:val="22"/>
        <w:szCs w:val="22"/>
      </w:rPr>
      <w:t>Copyright © 202</w:t>
    </w:r>
    <w:r w:rsidR="00BE315E">
      <w:rPr>
        <w:rFonts w:cs="Calibri"/>
        <w:color w:val="666666"/>
        <w:sz w:val="22"/>
        <w:szCs w:val="22"/>
      </w:rPr>
      <w:t>2</w:t>
    </w:r>
    <w:r>
      <w:rPr>
        <w:rFonts w:cs="Calibri"/>
        <w:color w:val="666666"/>
        <w:sz w:val="22"/>
        <w:szCs w:val="22"/>
      </w:rPr>
      <w:t xml:space="preserve"> | Disability Positive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5BAC" w14:textId="77777777" w:rsidR="00A30E02" w:rsidRDefault="00A30E02" w:rsidP="00FC27F1">
      <w:pPr>
        <w:spacing w:after="0" w:line="240" w:lineRule="auto"/>
      </w:pPr>
      <w:r>
        <w:separator/>
      </w:r>
    </w:p>
  </w:footnote>
  <w:footnote w:type="continuationSeparator" w:id="0">
    <w:p w14:paraId="15A9C226" w14:textId="77777777" w:rsidR="00A30E02" w:rsidRDefault="00A30E02" w:rsidP="00FC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9665" w14:textId="6B26EB63" w:rsidR="002A1842" w:rsidRPr="002B2ABE" w:rsidRDefault="00BD415E" w:rsidP="00A6355D">
    <w:pPr>
      <w:spacing w:after="0" w:line="240" w:lineRule="auto"/>
      <w:jc w:val="right"/>
      <w:rPr>
        <w:rFonts w:ascii="Arial" w:hAnsi="Arial" w:cs="Arial"/>
      </w:rPr>
    </w:pPr>
    <w:r>
      <w:rPr>
        <w:noProof/>
      </w:rPr>
      <w:drawing>
        <wp:anchor distT="0" distB="0" distL="114300" distR="114300" simplePos="0" relativeHeight="251658752" behindDoc="0" locked="0" layoutInCell="1" allowOverlap="1" wp14:anchorId="1669B5E4" wp14:editId="4BB87A62">
          <wp:simplePos x="0" y="0"/>
          <wp:positionH relativeFrom="column">
            <wp:posOffset>-222885</wp:posOffset>
          </wp:positionH>
          <wp:positionV relativeFrom="paragraph">
            <wp:posOffset>-196215</wp:posOffset>
          </wp:positionV>
          <wp:extent cx="1755775" cy="996950"/>
          <wp:effectExtent l="0" t="0" r="0" b="0"/>
          <wp:wrapThrough wrapText="bothSides">
            <wp:wrapPolygon edited="0">
              <wp:start x="0" y="0"/>
              <wp:lineTo x="0" y="21050"/>
              <wp:lineTo x="21327" y="21050"/>
              <wp:lineTo x="21327" y="0"/>
              <wp:lineTo x="0" y="0"/>
            </wp:wrapPolygon>
          </wp:wrapThrough>
          <wp:docPr id="14" name="Picture 14" descr="A picture containing draw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shi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996950"/>
                  </a:xfrm>
                  <a:prstGeom prst="rect">
                    <a:avLst/>
                  </a:prstGeom>
                </pic:spPr>
              </pic:pic>
            </a:graphicData>
          </a:graphic>
          <wp14:sizeRelH relativeFrom="page">
            <wp14:pctWidth>0</wp14:pctWidth>
          </wp14:sizeRelH>
          <wp14:sizeRelV relativeFrom="page">
            <wp14:pctHeight>0</wp14:pctHeight>
          </wp14:sizeRelV>
        </wp:anchor>
      </w:drawing>
    </w:r>
    <w:r w:rsidR="002A1842" w:rsidRPr="002B2ABE">
      <w:rPr>
        <w:rFonts w:ascii="Arial" w:hAnsi="Arial" w:cs="Arial"/>
      </w:rPr>
      <w:tab/>
      <w:t xml:space="preserve"> </w:t>
    </w:r>
    <w:r w:rsidR="007B51B3">
      <w:rPr>
        <w:rFonts w:ascii="Arial" w:hAnsi="Arial" w:cs="Arial"/>
      </w:rPr>
      <w:t xml:space="preserve">Funding and </w:t>
    </w:r>
    <w:r w:rsidR="008123EC">
      <w:rPr>
        <w:rFonts w:ascii="Arial" w:hAnsi="Arial" w:cs="Arial"/>
      </w:rPr>
      <w:t>Income Generation Strategy</w:t>
    </w:r>
  </w:p>
  <w:p w14:paraId="695C8FA8" w14:textId="14405446" w:rsidR="002A1842" w:rsidRPr="002B2ABE" w:rsidRDefault="002A1842" w:rsidP="00A6355D">
    <w:pPr>
      <w:spacing w:after="0" w:line="240" w:lineRule="auto"/>
      <w:jc w:val="right"/>
      <w:rPr>
        <w:rFonts w:ascii="Arial" w:hAnsi="Arial" w:cs="Arial"/>
      </w:rPr>
    </w:pPr>
    <w:r w:rsidRPr="002B2ABE">
      <w:rPr>
        <w:rFonts w:ascii="Arial" w:hAnsi="Arial" w:cs="Arial"/>
      </w:rPr>
      <w:tab/>
    </w:r>
    <w:r w:rsidRPr="002B2ABE">
      <w:rPr>
        <w:rFonts w:ascii="Arial" w:hAnsi="Arial" w:cs="Arial"/>
      </w:rPr>
      <w:tab/>
    </w:r>
    <w:r w:rsidRPr="002B2ABE">
      <w:rPr>
        <w:rFonts w:ascii="Arial" w:hAnsi="Arial" w:cs="Arial"/>
        <w:b/>
      </w:rPr>
      <w:t xml:space="preserve">Author: </w:t>
    </w:r>
    <w:r w:rsidR="008123EC">
      <w:rPr>
        <w:rFonts w:ascii="Arial" w:hAnsi="Arial" w:cs="Arial"/>
      </w:rPr>
      <w:t>Disability Positive</w:t>
    </w:r>
  </w:p>
  <w:p w14:paraId="1F00209C" w14:textId="0353B6CF" w:rsidR="002A1842" w:rsidRPr="002B2ABE" w:rsidRDefault="002A1842" w:rsidP="00A6355D">
    <w:pPr>
      <w:spacing w:after="0" w:line="240" w:lineRule="auto"/>
      <w:jc w:val="right"/>
      <w:rPr>
        <w:rFonts w:ascii="Arial" w:hAnsi="Arial" w:cs="Arial"/>
      </w:rPr>
    </w:pPr>
    <w:r w:rsidRPr="002B2ABE">
      <w:rPr>
        <w:rFonts w:ascii="Arial" w:hAnsi="Arial" w:cs="Arial"/>
      </w:rPr>
      <w:tab/>
    </w:r>
    <w:r w:rsidRPr="002B2ABE">
      <w:rPr>
        <w:rFonts w:ascii="Arial" w:hAnsi="Arial" w:cs="Arial"/>
      </w:rPr>
      <w:tab/>
    </w:r>
    <w:r w:rsidRPr="002B2ABE">
      <w:rPr>
        <w:rFonts w:ascii="Arial" w:hAnsi="Arial" w:cs="Arial"/>
        <w:b/>
      </w:rPr>
      <w:t>Revision Date:</w:t>
    </w:r>
    <w:r w:rsidRPr="002B2ABE">
      <w:rPr>
        <w:rFonts w:ascii="Arial" w:hAnsi="Arial" w:cs="Arial"/>
      </w:rPr>
      <w:t xml:space="preserve"> </w:t>
    </w:r>
    <w:r w:rsidR="008123EC">
      <w:rPr>
        <w:rFonts w:ascii="Arial" w:hAnsi="Arial" w:cs="Arial"/>
      </w:rPr>
      <w:t>01/09/2022</w:t>
    </w:r>
  </w:p>
  <w:p w14:paraId="62EFCED2" w14:textId="62B13952" w:rsidR="002A1842" w:rsidRPr="002B2ABE" w:rsidRDefault="002A1842" w:rsidP="00C74ADD">
    <w:pPr>
      <w:spacing w:after="180" w:line="240" w:lineRule="auto"/>
      <w:jc w:val="right"/>
      <w:rPr>
        <w:rFonts w:ascii="Arial" w:hAnsi="Arial" w:cs="Arial"/>
      </w:rPr>
    </w:pPr>
    <w:r w:rsidRPr="002B2ABE">
      <w:rPr>
        <w:rFonts w:ascii="Arial" w:hAnsi="Arial" w:cs="Arial"/>
      </w:rPr>
      <w:tab/>
    </w:r>
    <w:r w:rsidRPr="002B2ABE">
      <w:rPr>
        <w:rFonts w:ascii="Arial" w:hAnsi="Arial" w:cs="Arial"/>
      </w:rPr>
      <w:tab/>
    </w:r>
    <w:r w:rsidRPr="002B2ABE">
      <w:rPr>
        <w:rFonts w:ascii="Arial" w:hAnsi="Arial" w:cs="Arial"/>
        <w:b/>
      </w:rPr>
      <w:t>Version:</w:t>
    </w:r>
    <w:r w:rsidRPr="002B2ABE">
      <w:rPr>
        <w:rFonts w:ascii="Arial" w:hAnsi="Arial" w:cs="Arial"/>
      </w:rPr>
      <w:t xml:space="preserve"> V</w:t>
    </w:r>
    <w:r w:rsidR="008123EC">
      <w:rPr>
        <w:rFonts w:ascii="Arial" w:hAnsi="Arial" w:cs="Arial"/>
      </w:rPr>
      <w:t>0.1</w:t>
    </w:r>
  </w:p>
  <w:p w14:paraId="24DE3970" w14:textId="77777777" w:rsidR="002A1842" w:rsidRDefault="002A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2143"/>
        </w:tabs>
        <w:ind w:left="2143" w:hanging="360"/>
      </w:pPr>
      <w:rPr>
        <w:rFonts w:ascii="Symbol" w:hAnsi="Symbol" w:cs="OpenSymbol"/>
      </w:rPr>
    </w:lvl>
    <w:lvl w:ilvl="1">
      <w:start w:val="1"/>
      <w:numFmt w:val="bullet"/>
      <w:lvlText w:val="◦"/>
      <w:lvlJc w:val="left"/>
      <w:pPr>
        <w:tabs>
          <w:tab w:val="num" w:pos="2503"/>
        </w:tabs>
        <w:ind w:left="2503" w:hanging="360"/>
      </w:pPr>
      <w:rPr>
        <w:rFonts w:ascii="OpenSymbol" w:hAnsi="OpenSymbol" w:cs="OpenSymbol"/>
      </w:rPr>
    </w:lvl>
    <w:lvl w:ilvl="2">
      <w:start w:val="1"/>
      <w:numFmt w:val="bullet"/>
      <w:lvlText w:val="▪"/>
      <w:lvlJc w:val="left"/>
      <w:pPr>
        <w:tabs>
          <w:tab w:val="num" w:pos="2863"/>
        </w:tabs>
        <w:ind w:left="2863" w:hanging="360"/>
      </w:pPr>
      <w:rPr>
        <w:rFonts w:ascii="OpenSymbol" w:hAnsi="OpenSymbol" w:cs="OpenSymbol"/>
      </w:rPr>
    </w:lvl>
    <w:lvl w:ilvl="3">
      <w:start w:val="1"/>
      <w:numFmt w:val="bullet"/>
      <w:lvlText w:val=""/>
      <w:lvlJc w:val="left"/>
      <w:pPr>
        <w:tabs>
          <w:tab w:val="num" w:pos="3223"/>
        </w:tabs>
        <w:ind w:left="3223" w:hanging="360"/>
      </w:pPr>
      <w:rPr>
        <w:rFonts w:ascii="Symbol" w:hAnsi="Symbol" w:cs="OpenSymbol"/>
      </w:rPr>
    </w:lvl>
    <w:lvl w:ilvl="4">
      <w:start w:val="1"/>
      <w:numFmt w:val="bullet"/>
      <w:lvlText w:val="◦"/>
      <w:lvlJc w:val="left"/>
      <w:pPr>
        <w:tabs>
          <w:tab w:val="num" w:pos="3583"/>
        </w:tabs>
        <w:ind w:left="3583" w:hanging="360"/>
      </w:pPr>
      <w:rPr>
        <w:rFonts w:ascii="OpenSymbol" w:hAnsi="OpenSymbol" w:cs="OpenSymbol"/>
      </w:rPr>
    </w:lvl>
    <w:lvl w:ilvl="5">
      <w:start w:val="1"/>
      <w:numFmt w:val="bullet"/>
      <w:lvlText w:val="▪"/>
      <w:lvlJc w:val="left"/>
      <w:pPr>
        <w:tabs>
          <w:tab w:val="num" w:pos="3943"/>
        </w:tabs>
        <w:ind w:left="3943" w:hanging="360"/>
      </w:pPr>
      <w:rPr>
        <w:rFonts w:ascii="OpenSymbol" w:hAnsi="OpenSymbol" w:cs="OpenSymbol"/>
      </w:rPr>
    </w:lvl>
    <w:lvl w:ilvl="6">
      <w:start w:val="1"/>
      <w:numFmt w:val="bullet"/>
      <w:lvlText w:val=""/>
      <w:lvlJc w:val="left"/>
      <w:pPr>
        <w:tabs>
          <w:tab w:val="num" w:pos="4303"/>
        </w:tabs>
        <w:ind w:left="4303" w:hanging="360"/>
      </w:pPr>
      <w:rPr>
        <w:rFonts w:ascii="Symbol" w:hAnsi="Symbol" w:cs="OpenSymbol"/>
      </w:rPr>
    </w:lvl>
    <w:lvl w:ilvl="7">
      <w:start w:val="1"/>
      <w:numFmt w:val="bullet"/>
      <w:lvlText w:val="◦"/>
      <w:lvlJc w:val="left"/>
      <w:pPr>
        <w:tabs>
          <w:tab w:val="num" w:pos="4663"/>
        </w:tabs>
        <w:ind w:left="4663" w:hanging="360"/>
      </w:pPr>
      <w:rPr>
        <w:rFonts w:ascii="OpenSymbol" w:hAnsi="OpenSymbol" w:cs="OpenSymbol"/>
      </w:rPr>
    </w:lvl>
    <w:lvl w:ilvl="8">
      <w:start w:val="1"/>
      <w:numFmt w:val="bullet"/>
      <w:lvlText w:val="▪"/>
      <w:lvlJc w:val="left"/>
      <w:pPr>
        <w:tabs>
          <w:tab w:val="num" w:pos="5023"/>
        </w:tabs>
        <w:ind w:left="5023" w:hanging="360"/>
      </w:pPr>
      <w:rPr>
        <w:rFonts w:ascii="OpenSymbol" w:hAnsi="Open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C345CA"/>
    <w:multiLevelType w:val="multilevel"/>
    <w:tmpl w:val="7B82B176"/>
    <w:lvl w:ilvl="0">
      <w:start w:val="1"/>
      <w:numFmt w:val="bullet"/>
      <w:pStyle w:val="BulletPoints"/>
      <w:lvlText w:val=""/>
      <w:lvlJc w:val="left"/>
      <w:pPr>
        <w:tabs>
          <w:tab w:val="num" w:pos="170"/>
        </w:tabs>
        <w:ind w:left="0" w:firstLine="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182C3B"/>
    <w:multiLevelType w:val="hybridMultilevel"/>
    <w:tmpl w:val="8E5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E48A3"/>
    <w:multiLevelType w:val="hybridMultilevel"/>
    <w:tmpl w:val="A2BE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90AC3"/>
    <w:multiLevelType w:val="hybridMultilevel"/>
    <w:tmpl w:val="3A88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835CA"/>
    <w:multiLevelType w:val="hybridMultilevel"/>
    <w:tmpl w:val="928C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E0C8F"/>
    <w:multiLevelType w:val="hybridMultilevel"/>
    <w:tmpl w:val="EE862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6706D"/>
    <w:multiLevelType w:val="hybridMultilevel"/>
    <w:tmpl w:val="6DAE2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11776"/>
    <w:multiLevelType w:val="hybridMultilevel"/>
    <w:tmpl w:val="5C5CC6EC"/>
    <w:lvl w:ilvl="0" w:tplc="C2CCB3EC">
      <w:start w:val="1"/>
      <w:numFmt w:val="bullet"/>
      <w:lvlText w:val="•"/>
      <w:lvlJc w:val="left"/>
      <w:pPr>
        <w:tabs>
          <w:tab w:val="num" w:pos="720"/>
        </w:tabs>
        <w:ind w:left="720" w:hanging="360"/>
      </w:pPr>
      <w:rPr>
        <w:rFonts w:ascii="Arial" w:hAnsi="Arial" w:hint="default"/>
      </w:rPr>
    </w:lvl>
    <w:lvl w:ilvl="1" w:tplc="D6946774" w:tentative="1">
      <w:start w:val="1"/>
      <w:numFmt w:val="bullet"/>
      <w:lvlText w:val="•"/>
      <w:lvlJc w:val="left"/>
      <w:pPr>
        <w:tabs>
          <w:tab w:val="num" w:pos="1440"/>
        </w:tabs>
        <w:ind w:left="1440" w:hanging="360"/>
      </w:pPr>
      <w:rPr>
        <w:rFonts w:ascii="Arial" w:hAnsi="Arial" w:hint="default"/>
      </w:rPr>
    </w:lvl>
    <w:lvl w:ilvl="2" w:tplc="288CE5BA" w:tentative="1">
      <w:start w:val="1"/>
      <w:numFmt w:val="bullet"/>
      <w:lvlText w:val="•"/>
      <w:lvlJc w:val="left"/>
      <w:pPr>
        <w:tabs>
          <w:tab w:val="num" w:pos="2160"/>
        </w:tabs>
        <w:ind w:left="2160" w:hanging="360"/>
      </w:pPr>
      <w:rPr>
        <w:rFonts w:ascii="Arial" w:hAnsi="Arial" w:hint="default"/>
      </w:rPr>
    </w:lvl>
    <w:lvl w:ilvl="3" w:tplc="CB3E905C" w:tentative="1">
      <w:start w:val="1"/>
      <w:numFmt w:val="bullet"/>
      <w:lvlText w:val="•"/>
      <w:lvlJc w:val="left"/>
      <w:pPr>
        <w:tabs>
          <w:tab w:val="num" w:pos="2880"/>
        </w:tabs>
        <w:ind w:left="2880" w:hanging="360"/>
      </w:pPr>
      <w:rPr>
        <w:rFonts w:ascii="Arial" w:hAnsi="Arial" w:hint="default"/>
      </w:rPr>
    </w:lvl>
    <w:lvl w:ilvl="4" w:tplc="933833A6" w:tentative="1">
      <w:start w:val="1"/>
      <w:numFmt w:val="bullet"/>
      <w:lvlText w:val="•"/>
      <w:lvlJc w:val="left"/>
      <w:pPr>
        <w:tabs>
          <w:tab w:val="num" w:pos="3600"/>
        </w:tabs>
        <w:ind w:left="3600" w:hanging="360"/>
      </w:pPr>
      <w:rPr>
        <w:rFonts w:ascii="Arial" w:hAnsi="Arial" w:hint="default"/>
      </w:rPr>
    </w:lvl>
    <w:lvl w:ilvl="5" w:tplc="B8F2C4E2" w:tentative="1">
      <w:start w:val="1"/>
      <w:numFmt w:val="bullet"/>
      <w:lvlText w:val="•"/>
      <w:lvlJc w:val="left"/>
      <w:pPr>
        <w:tabs>
          <w:tab w:val="num" w:pos="4320"/>
        </w:tabs>
        <w:ind w:left="4320" w:hanging="360"/>
      </w:pPr>
      <w:rPr>
        <w:rFonts w:ascii="Arial" w:hAnsi="Arial" w:hint="default"/>
      </w:rPr>
    </w:lvl>
    <w:lvl w:ilvl="6" w:tplc="A9A6F708" w:tentative="1">
      <w:start w:val="1"/>
      <w:numFmt w:val="bullet"/>
      <w:lvlText w:val="•"/>
      <w:lvlJc w:val="left"/>
      <w:pPr>
        <w:tabs>
          <w:tab w:val="num" w:pos="5040"/>
        </w:tabs>
        <w:ind w:left="5040" w:hanging="360"/>
      </w:pPr>
      <w:rPr>
        <w:rFonts w:ascii="Arial" w:hAnsi="Arial" w:hint="default"/>
      </w:rPr>
    </w:lvl>
    <w:lvl w:ilvl="7" w:tplc="A0124F60" w:tentative="1">
      <w:start w:val="1"/>
      <w:numFmt w:val="bullet"/>
      <w:lvlText w:val="•"/>
      <w:lvlJc w:val="left"/>
      <w:pPr>
        <w:tabs>
          <w:tab w:val="num" w:pos="5760"/>
        </w:tabs>
        <w:ind w:left="5760" w:hanging="360"/>
      </w:pPr>
      <w:rPr>
        <w:rFonts w:ascii="Arial" w:hAnsi="Arial" w:hint="default"/>
      </w:rPr>
    </w:lvl>
    <w:lvl w:ilvl="8" w:tplc="9FAAEB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426C47"/>
    <w:multiLevelType w:val="hybridMultilevel"/>
    <w:tmpl w:val="4100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C019C"/>
    <w:multiLevelType w:val="hybridMultilevel"/>
    <w:tmpl w:val="0338D734"/>
    <w:lvl w:ilvl="0" w:tplc="65000D5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E41907"/>
    <w:multiLevelType w:val="hybridMultilevel"/>
    <w:tmpl w:val="A51E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1FD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16F1E"/>
    <w:multiLevelType w:val="hybridMultilevel"/>
    <w:tmpl w:val="65D4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E4E42"/>
    <w:multiLevelType w:val="hybridMultilevel"/>
    <w:tmpl w:val="1C9A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86449"/>
    <w:multiLevelType w:val="hybridMultilevel"/>
    <w:tmpl w:val="135C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F7285"/>
    <w:multiLevelType w:val="hybridMultilevel"/>
    <w:tmpl w:val="6732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254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FCB3CA2"/>
    <w:multiLevelType w:val="hybridMultilevel"/>
    <w:tmpl w:val="69F2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B639D"/>
    <w:multiLevelType w:val="hybridMultilevel"/>
    <w:tmpl w:val="B838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F0908"/>
    <w:multiLevelType w:val="hybridMultilevel"/>
    <w:tmpl w:val="4B1845EA"/>
    <w:lvl w:ilvl="0" w:tplc="A5228AEC">
      <w:start w:val="1"/>
      <w:numFmt w:val="bullet"/>
      <w:lvlText w:val=""/>
      <w:lvlJc w:val="left"/>
      <w:pPr>
        <w:ind w:left="360" w:hanging="360"/>
      </w:pPr>
      <w:rPr>
        <w:rFonts w:ascii="Symbol" w:hAnsi="Symbol" w:hint="default"/>
        <w:sz w:val="18"/>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987761"/>
    <w:multiLevelType w:val="hybridMultilevel"/>
    <w:tmpl w:val="0AA2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F51BB"/>
    <w:multiLevelType w:val="multilevel"/>
    <w:tmpl w:val="4DAE63CA"/>
    <w:lvl w:ilvl="0">
      <w:start w:val="1"/>
      <w:numFmt w:val="decimal"/>
      <w:pStyle w:val="Heading1"/>
      <w:lvlText w:val="%1"/>
      <w:lvlJc w:val="left"/>
      <w:pPr>
        <w:ind w:left="432" w:hanging="432"/>
      </w:pPr>
      <w:rPr>
        <w:rFonts w:hint="default"/>
        <w:sz w:val="36"/>
        <w:szCs w:val="36"/>
      </w:rPr>
    </w:lvl>
    <w:lvl w:ilvl="1">
      <w:start w:val="1"/>
      <w:numFmt w:val="decimal"/>
      <w:pStyle w:val="Heading2"/>
      <w:lvlText w:val="%1.%2"/>
      <w:lvlJc w:val="left"/>
      <w:pPr>
        <w:ind w:left="1701" w:hanging="1134"/>
      </w:pPr>
      <w:rPr>
        <w:rFonts w:hint="default"/>
      </w:rPr>
    </w:lvl>
    <w:lvl w:ilvl="2">
      <w:start w:val="1"/>
      <w:numFmt w:val="decimal"/>
      <w:pStyle w:val="Heading3"/>
      <w:lvlText w:val="%1.%2.%3"/>
      <w:lvlJc w:val="left"/>
      <w:pPr>
        <w:ind w:left="2552" w:hanging="1985"/>
      </w:pPr>
      <w:rPr>
        <w:rFonts w:hint="default"/>
      </w:rPr>
    </w:lvl>
    <w:lvl w:ilvl="3">
      <w:start w:val="1"/>
      <w:numFmt w:val="decimal"/>
      <w:pStyle w:val="Heading4"/>
      <w:lvlText w:val="%1.%2.%3.%4"/>
      <w:lvlJc w:val="left"/>
      <w:pPr>
        <w:ind w:left="1431" w:hanging="864"/>
      </w:pPr>
      <w:rPr>
        <w:rFonts w:hint="default"/>
      </w:rPr>
    </w:lvl>
    <w:lvl w:ilvl="4">
      <w:start w:val="1"/>
      <w:numFmt w:val="decimal"/>
      <w:pStyle w:val="Heading5"/>
      <w:lvlText w:val="%1.%2.%3.%4.%5"/>
      <w:lvlJc w:val="left"/>
      <w:pPr>
        <w:ind w:left="1575" w:hanging="1008"/>
      </w:pPr>
      <w:rPr>
        <w:rFonts w:hint="default"/>
      </w:rPr>
    </w:lvl>
    <w:lvl w:ilvl="5">
      <w:start w:val="1"/>
      <w:numFmt w:val="decimal"/>
      <w:pStyle w:val="Heading6"/>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6" w15:restartNumberingAfterBreak="0">
    <w:nsid w:val="7D242176"/>
    <w:multiLevelType w:val="hybridMultilevel"/>
    <w:tmpl w:val="BFC6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F5485"/>
    <w:multiLevelType w:val="hybridMultilevel"/>
    <w:tmpl w:val="145EDFC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438884">
    <w:abstractNumId w:val="4"/>
  </w:num>
  <w:num w:numId="2" w16cid:durableId="1458186513">
    <w:abstractNumId w:val="25"/>
  </w:num>
  <w:num w:numId="3" w16cid:durableId="402148692">
    <w:abstractNumId w:val="21"/>
  </w:num>
  <w:num w:numId="4" w16cid:durableId="1307470945">
    <w:abstractNumId w:val="12"/>
  </w:num>
  <w:num w:numId="5" w16cid:durableId="745498394">
    <w:abstractNumId w:val="26"/>
  </w:num>
  <w:num w:numId="6" w16cid:durableId="660351107">
    <w:abstractNumId w:val="9"/>
  </w:num>
  <w:num w:numId="7" w16cid:durableId="291517924">
    <w:abstractNumId w:val="13"/>
  </w:num>
  <w:num w:numId="8" w16cid:durableId="806237283">
    <w:abstractNumId w:val="19"/>
  </w:num>
  <w:num w:numId="9" w16cid:durableId="905380630">
    <w:abstractNumId w:val="20"/>
  </w:num>
  <w:num w:numId="10" w16cid:durableId="309553775">
    <w:abstractNumId w:val="10"/>
  </w:num>
  <w:num w:numId="11" w16cid:durableId="26755239">
    <w:abstractNumId w:val="27"/>
  </w:num>
  <w:num w:numId="12" w16cid:durableId="282199186">
    <w:abstractNumId w:val="23"/>
  </w:num>
  <w:num w:numId="13" w16cid:durableId="2132438834">
    <w:abstractNumId w:val="11"/>
  </w:num>
  <w:num w:numId="14" w16cid:durableId="637224671">
    <w:abstractNumId w:val="7"/>
  </w:num>
  <w:num w:numId="15" w16cid:durableId="577205418">
    <w:abstractNumId w:val="22"/>
  </w:num>
  <w:num w:numId="16" w16cid:durableId="1764062118">
    <w:abstractNumId w:val="15"/>
  </w:num>
  <w:num w:numId="17" w16cid:durableId="51777928">
    <w:abstractNumId w:val="14"/>
  </w:num>
  <w:num w:numId="18" w16cid:durableId="757406292">
    <w:abstractNumId w:val="17"/>
  </w:num>
  <w:num w:numId="19" w16cid:durableId="1427118781">
    <w:abstractNumId w:val="5"/>
  </w:num>
  <w:num w:numId="20" w16cid:durableId="1132675901">
    <w:abstractNumId w:val="16"/>
  </w:num>
  <w:num w:numId="21" w16cid:durableId="1202668615">
    <w:abstractNumId w:val="6"/>
  </w:num>
  <w:num w:numId="22" w16cid:durableId="1733043892">
    <w:abstractNumId w:val="8"/>
  </w:num>
  <w:num w:numId="23" w16cid:durableId="670569172">
    <w:abstractNumId w:val="24"/>
  </w:num>
  <w:num w:numId="24" w16cid:durableId="193943637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98"/>
    <w:rsid w:val="00000058"/>
    <w:rsid w:val="00007989"/>
    <w:rsid w:val="00026DE3"/>
    <w:rsid w:val="00035701"/>
    <w:rsid w:val="00040496"/>
    <w:rsid w:val="00050DD9"/>
    <w:rsid w:val="00056700"/>
    <w:rsid w:val="00060833"/>
    <w:rsid w:val="00060D2E"/>
    <w:rsid w:val="00074FB7"/>
    <w:rsid w:val="00082365"/>
    <w:rsid w:val="00082FC1"/>
    <w:rsid w:val="000855A7"/>
    <w:rsid w:val="00091D0C"/>
    <w:rsid w:val="00094715"/>
    <w:rsid w:val="00096E8B"/>
    <w:rsid w:val="000A3516"/>
    <w:rsid w:val="000B3911"/>
    <w:rsid w:val="000B6635"/>
    <w:rsid w:val="000C4651"/>
    <w:rsid w:val="000C4C52"/>
    <w:rsid w:val="000D11A0"/>
    <w:rsid w:val="000D249E"/>
    <w:rsid w:val="000D6587"/>
    <w:rsid w:val="000D7798"/>
    <w:rsid w:val="000D795D"/>
    <w:rsid w:val="000E331E"/>
    <w:rsid w:val="00101587"/>
    <w:rsid w:val="001032A7"/>
    <w:rsid w:val="0010788B"/>
    <w:rsid w:val="00107D59"/>
    <w:rsid w:val="001110A8"/>
    <w:rsid w:val="001159C1"/>
    <w:rsid w:val="00122801"/>
    <w:rsid w:val="00124076"/>
    <w:rsid w:val="001254FB"/>
    <w:rsid w:val="00145C20"/>
    <w:rsid w:val="00151532"/>
    <w:rsid w:val="001523D4"/>
    <w:rsid w:val="00160B43"/>
    <w:rsid w:val="0018037D"/>
    <w:rsid w:val="00183CAC"/>
    <w:rsid w:val="0018427C"/>
    <w:rsid w:val="00184C10"/>
    <w:rsid w:val="001A36B4"/>
    <w:rsid w:val="001B15E6"/>
    <w:rsid w:val="001C1639"/>
    <w:rsid w:val="001C768E"/>
    <w:rsid w:val="001E62B0"/>
    <w:rsid w:val="001F2334"/>
    <w:rsid w:val="001F39DC"/>
    <w:rsid w:val="001F3C19"/>
    <w:rsid w:val="00200B2A"/>
    <w:rsid w:val="002012B4"/>
    <w:rsid w:val="00210368"/>
    <w:rsid w:val="00213517"/>
    <w:rsid w:val="002144E3"/>
    <w:rsid w:val="002241F2"/>
    <w:rsid w:val="0023636D"/>
    <w:rsid w:val="00240CDF"/>
    <w:rsid w:val="00241F19"/>
    <w:rsid w:val="002636C6"/>
    <w:rsid w:val="00274EDD"/>
    <w:rsid w:val="002809F8"/>
    <w:rsid w:val="00286932"/>
    <w:rsid w:val="00286B25"/>
    <w:rsid w:val="00297FBC"/>
    <w:rsid w:val="002A1842"/>
    <w:rsid w:val="002A1F94"/>
    <w:rsid w:val="002B14D9"/>
    <w:rsid w:val="002B277E"/>
    <w:rsid w:val="002B2ABE"/>
    <w:rsid w:val="002C7CF4"/>
    <w:rsid w:val="002E6FD2"/>
    <w:rsid w:val="002E7B07"/>
    <w:rsid w:val="002F3B79"/>
    <w:rsid w:val="002F58D1"/>
    <w:rsid w:val="002F700B"/>
    <w:rsid w:val="00306807"/>
    <w:rsid w:val="003147C2"/>
    <w:rsid w:val="00340E51"/>
    <w:rsid w:val="00363236"/>
    <w:rsid w:val="0038151A"/>
    <w:rsid w:val="003A1925"/>
    <w:rsid w:val="003A1CDE"/>
    <w:rsid w:val="003A519F"/>
    <w:rsid w:val="003B294E"/>
    <w:rsid w:val="003B33EB"/>
    <w:rsid w:val="003C0530"/>
    <w:rsid w:val="003C1257"/>
    <w:rsid w:val="003C6DD0"/>
    <w:rsid w:val="003D32BF"/>
    <w:rsid w:val="0040050E"/>
    <w:rsid w:val="00412818"/>
    <w:rsid w:val="00415D7E"/>
    <w:rsid w:val="00425F44"/>
    <w:rsid w:val="0042692D"/>
    <w:rsid w:val="00435209"/>
    <w:rsid w:val="00436AD7"/>
    <w:rsid w:val="00443AAE"/>
    <w:rsid w:val="004471DE"/>
    <w:rsid w:val="00447755"/>
    <w:rsid w:val="004477A3"/>
    <w:rsid w:val="00454420"/>
    <w:rsid w:val="004650AA"/>
    <w:rsid w:val="00466ABF"/>
    <w:rsid w:val="00470278"/>
    <w:rsid w:val="004C1324"/>
    <w:rsid w:val="004C1629"/>
    <w:rsid w:val="004E70B0"/>
    <w:rsid w:val="004E78E3"/>
    <w:rsid w:val="004F0EDC"/>
    <w:rsid w:val="005040A8"/>
    <w:rsid w:val="005049FF"/>
    <w:rsid w:val="005102BF"/>
    <w:rsid w:val="00515300"/>
    <w:rsid w:val="00517EEA"/>
    <w:rsid w:val="0052118D"/>
    <w:rsid w:val="00521F7E"/>
    <w:rsid w:val="00533881"/>
    <w:rsid w:val="005367F8"/>
    <w:rsid w:val="00536B72"/>
    <w:rsid w:val="005627A4"/>
    <w:rsid w:val="00575B8C"/>
    <w:rsid w:val="005A1A02"/>
    <w:rsid w:val="005A6EBC"/>
    <w:rsid w:val="005B1284"/>
    <w:rsid w:val="005B237F"/>
    <w:rsid w:val="005B35C7"/>
    <w:rsid w:val="005B4A95"/>
    <w:rsid w:val="005B697D"/>
    <w:rsid w:val="005C3A8D"/>
    <w:rsid w:val="005C770C"/>
    <w:rsid w:val="005E0D47"/>
    <w:rsid w:val="005E60F4"/>
    <w:rsid w:val="00600F68"/>
    <w:rsid w:val="00604E37"/>
    <w:rsid w:val="00611039"/>
    <w:rsid w:val="0061446D"/>
    <w:rsid w:val="00626FE1"/>
    <w:rsid w:val="00627220"/>
    <w:rsid w:val="00631748"/>
    <w:rsid w:val="00633719"/>
    <w:rsid w:val="00634D8E"/>
    <w:rsid w:val="00635453"/>
    <w:rsid w:val="00635DD2"/>
    <w:rsid w:val="00655C92"/>
    <w:rsid w:val="006645CA"/>
    <w:rsid w:val="00664618"/>
    <w:rsid w:val="006654CD"/>
    <w:rsid w:val="006751F2"/>
    <w:rsid w:val="00677887"/>
    <w:rsid w:val="0068073B"/>
    <w:rsid w:val="006809C5"/>
    <w:rsid w:val="0069024B"/>
    <w:rsid w:val="00691F12"/>
    <w:rsid w:val="006A6901"/>
    <w:rsid w:val="006A69AC"/>
    <w:rsid w:val="006B210C"/>
    <w:rsid w:val="006C1F77"/>
    <w:rsid w:val="006C430D"/>
    <w:rsid w:val="006C6ED9"/>
    <w:rsid w:val="006D019F"/>
    <w:rsid w:val="006D5F99"/>
    <w:rsid w:val="006E6CAE"/>
    <w:rsid w:val="006F76C1"/>
    <w:rsid w:val="00715A3E"/>
    <w:rsid w:val="00724417"/>
    <w:rsid w:val="007274BD"/>
    <w:rsid w:val="00744F4B"/>
    <w:rsid w:val="007544F0"/>
    <w:rsid w:val="00766852"/>
    <w:rsid w:val="007701DA"/>
    <w:rsid w:val="007716EF"/>
    <w:rsid w:val="00787836"/>
    <w:rsid w:val="00791887"/>
    <w:rsid w:val="00791DC4"/>
    <w:rsid w:val="007928F4"/>
    <w:rsid w:val="007967A0"/>
    <w:rsid w:val="007A6859"/>
    <w:rsid w:val="007B37D6"/>
    <w:rsid w:val="007B51B3"/>
    <w:rsid w:val="007C0C69"/>
    <w:rsid w:val="007C1F1C"/>
    <w:rsid w:val="007C4E0A"/>
    <w:rsid w:val="007D4E91"/>
    <w:rsid w:val="007E2ADE"/>
    <w:rsid w:val="007E5D3F"/>
    <w:rsid w:val="007E5F12"/>
    <w:rsid w:val="00801E26"/>
    <w:rsid w:val="0080258D"/>
    <w:rsid w:val="008123EC"/>
    <w:rsid w:val="00812A20"/>
    <w:rsid w:val="00817685"/>
    <w:rsid w:val="00827743"/>
    <w:rsid w:val="008323C9"/>
    <w:rsid w:val="00842379"/>
    <w:rsid w:val="0085397C"/>
    <w:rsid w:val="00867072"/>
    <w:rsid w:val="00872986"/>
    <w:rsid w:val="00883150"/>
    <w:rsid w:val="008832AB"/>
    <w:rsid w:val="00887414"/>
    <w:rsid w:val="008928F1"/>
    <w:rsid w:val="008A0481"/>
    <w:rsid w:val="008A5CAB"/>
    <w:rsid w:val="008B6F39"/>
    <w:rsid w:val="008C0015"/>
    <w:rsid w:val="008C64C7"/>
    <w:rsid w:val="008C6735"/>
    <w:rsid w:val="008C7F3F"/>
    <w:rsid w:val="008E3CA1"/>
    <w:rsid w:val="009128A8"/>
    <w:rsid w:val="0091768E"/>
    <w:rsid w:val="0092031D"/>
    <w:rsid w:val="009272E2"/>
    <w:rsid w:val="0093400F"/>
    <w:rsid w:val="00935052"/>
    <w:rsid w:val="0094027E"/>
    <w:rsid w:val="00962B14"/>
    <w:rsid w:val="00992BF4"/>
    <w:rsid w:val="009A1FEF"/>
    <w:rsid w:val="009A2D76"/>
    <w:rsid w:val="009B4DF4"/>
    <w:rsid w:val="009D0864"/>
    <w:rsid w:val="009D2F70"/>
    <w:rsid w:val="009D7ABE"/>
    <w:rsid w:val="009E5792"/>
    <w:rsid w:val="009E6821"/>
    <w:rsid w:val="009F1C1C"/>
    <w:rsid w:val="009F783C"/>
    <w:rsid w:val="00A03588"/>
    <w:rsid w:val="00A04316"/>
    <w:rsid w:val="00A064F0"/>
    <w:rsid w:val="00A13191"/>
    <w:rsid w:val="00A21740"/>
    <w:rsid w:val="00A30E02"/>
    <w:rsid w:val="00A4232C"/>
    <w:rsid w:val="00A4411D"/>
    <w:rsid w:val="00A443CC"/>
    <w:rsid w:val="00A45E22"/>
    <w:rsid w:val="00A5672F"/>
    <w:rsid w:val="00A579E7"/>
    <w:rsid w:val="00A621E9"/>
    <w:rsid w:val="00A6355D"/>
    <w:rsid w:val="00A65C12"/>
    <w:rsid w:val="00A9098B"/>
    <w:rsid w:val="00A927F5"/>
    <w:rsid w:val="00A97F0F"/>
    <w:rsid w:val="00AA53D9"/>
    <w:rsid w:val="00AA6C26"/>
    <w:rsid w:val="00AC27A4"/>
    <w:rsid w:val="00AC43A1"/>
    <w:rsid w:val="00AE09AB"/>
    <w:rsid w:val="00AF5079"/>
    <w:rsid w:val="00B07747"/>
    <w:rsid w:val="00B13731"/>
    <w:rsid w:val="00B13EEE"/>
    <w:rsid w:val="00B238D1"/>
    <w:rsid w:val="00B308E8"/>
    <w:rsid w:val="00B43609"/>
    <w:rsid w:val="00B465AF"/>
    <w:rsid w:val="00B5055A"/>
    <w:rsid w:val="00B60919"/>
    <w:rsid w:val="00B656E7"/>
    <w:rsid w:val="00B717C6"/>
    <w:rsid w:val="00B824E5"/>
    <w:rsid w:val="00BA3B5A"/>
    <w:rsid w:val="00BC5BDA"/>
    <w:rsid w:val="00BD415E"/>
    <w:rsid w:val="00BE171A"/>
    <w:rsid w:val="00BE315E"/>
    <w:rsid w:val="00C01C2D"/>
    <w:rsid w:val="00C057F9"/>
    <w:rsid w:val="00C12326"/>
    <w:rsid w:val="00C13391"/>
    <w:rsid w:val="00C140ED"/>
    <w:rsid w:val="00C220B9"/>
    <w:rsid w:val="00C24CD4"/>
    <w:rsid w:val="00C445C5"/>
    <w:rsid w:val="00C44E3B"/>
    <w:rsid w:val="00C45B08"/>
    <w:rsid w:val="00C511DB"/>
    <w:rsid w:val="00C527E7"/>
    <w:rsid w:val="00C5284B"/>
    <w:rsid w:val="00C557EE"/>
    <w:rsid w:val="00C631A7"/>
    <w:rsid w:val="00C67894"/>
    <w:rsid w:val="00C7446B"/>
    <w:rsid w:val="00C74ADD"/>
    <w:rsid w:val="00C74FF9"/>
    <w:rsid w:val="00C81C75"/>
    <w:rsid w:val="00C933E7"/>
    <w:rsid w:val="00C950FD"/>
    <w:rsid w:val="00CA094F"/>
    <w:rsid w:val="00CA7928"/>
    <w:rsid w:val="00CB08D0"/>
    <w:rsid w:val="00CB3695"/>
    <w:rsid w:val="00CB729E"/>
    <w:rsid w:val="00CB7669"/>
    <w:rsid w:val="00CE29A4"/>
    <w:rsid w:val="00CF5825"/>
    <w:rsid w:val="00CF61C8"/>
    <w:rsid w:val="00CF7D9D"/>
    <w:rsid w:val="00D0161B"/>
    <w:rsid w:val="00D17109"/>
    <w:rsid w:val="00D317B1"/>
    <w:rsid w:val="00D32075"/>
    <w:rsid w:val="00D324BC"/>
    <w:rsid w:val="00D40BC1"/>
    <w:rsid w:val="00D51CAA"/>
    <w:rsid w:val="00D61EDF"/>
    <w:rsid w:val="00D61F63"/>
    <w:rsid w:val="00D67E1E"/>
    <w:rsid w:val="00D82657"/>
    <w:rsid w:val="00D86AFF"/>
    <w:rsid w:val="00D872A0"/>
    <w:rsid w:val="00D91E45"/>
    <w:rsid w:val="00DA1D57"/>
    <w:rsid w:val="00DC3508"/>
    <w:rsid w:val="00DC531C"/>
    <w:rsid w:val="00DE39A9"/>
    <w:rsid w:val="00DE4275"/>
    <w:rsid w:val="00DE59B1"/>
    <w:rsid w:val="00E12489"/>
    <w:rsid w:val="00E14A01"/>
    <w:rsid w:val="00E26C16"/>
    <w:rsid w:val="00E33CC8"/>
    <w:rsid w:val="00E55915"/>
    <w:rsid w:val="00E67F0D"/>
    <w:rsid w:val="00E74894"/>
    <w:rsid w:val="00E74912"/>
    <w:rsid w:val="00E85A34"/>
    <w:rsid w:val="00E932B2"/>
    <w:rsid w:val="00EB06FB"/>
    <w:rsid w:val="00EB2674"/>
    <w:rsid w:val="00EB7AED"/>
    <w:rsid w:val="00EC1499"/>
    <w:rsid w:val="00EC1B4D"/>
    <w:rsid w:val="00EF0716"/>
    <w:rsid w:val="00EF1C5E"/>
    <w:rsid w:val="00EF28D0"/>
    <w:rsid w:val="00EF2C89"/>
    <w:rsid w:val="00EF39B8"/>
    <w:rsid w:val="00EF3F6E"/>
    <w:rsid w:val="00F021CF"/>
    <w:rsid w:val="00F03A11"/>
    <w:rsid w:val="00F11A54"/>
    <w:rsid w:val="00F3142C"/>
    <w:rsid w:val="00F457E9"/>
    <w:rsid w:val="00F45886"/>
    <w:rsid w:val="00F46A44"/>
    <w:rsid w:val="00F57F44"/>
    <w:rsid w:val="00F732DB"/>
    <w:rsid w:val="00F83D0D"/>
    <w:rsid w:val="00F903BC"/>
    <w:rsid w:val="00F93102"/>
    <w:rsid w:val="00F94373"/>
    <w:rsid w:val="00F95D94"/>
    <w:rsid w:val="00FA032B"/>
    <w:rsid w:val="00FB0544"/>
    <w:rsid w:val="00FC27F1"/>
    <w:rsid w:val="00FD18E6"/>
    <w:rsid w:val="00FD336D"/>
    <w:rsid w:val="00FD44A1"/>
    <w:rsid w:val="00FE7769"/>
    <w:rsid w:val="00FF0825"/>
    <w:rsid w:val="00FF28DC"/>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0B05B"/>
  <w15:docId w15:val="{94C7BD73-E048-414F-901A-65EA0524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1E9"/>
    <w:pPr>
      <w:spacing w:after="240" w:line="252" w:lineRule="auto"/>
    </w:pPr>
    <w:rPr>
      <w:rFonts w:ascii="Calibri" w:hAnsi="Calibri"/>
      <w:sz w:val="24"/>
      <w:szCs w:val="21"/>
    </w:rPr>
  </w:style>
  <w:style w:type="paragraph" w:styleId="Heading1">
    <w:name w:val="heading 1"/>
    <w:basedOn w:val="Normal"/>
    <w:next w:val="Normal"/>
    <w:link w:val="Heading1Char"/>
    <w:uiPriority w:val="9"/>
    <w:qFormat/>
    <w:rsid w:val="00AE09AB"/>
    <w:pPr>
      <w:keepNext/>
      <w:keepLines/>
      <w:numPr>
        <w:numId w:val="2"/>
      </w:numPr>
      <w:spacing w:before="240" w:after="120" w:line="240" w:lineRule="auto"/>
      <w:outlineLvl w:val="0"/>
    </w:pPr>
    <w:rPr>
      <w:rFonts w:eastAsia="SimSun"/>
      <w:b/>
      <w:smallCaps/>
      <w:spacing w:val="4"/>
      <w:sz w:val="36"/>
      <w:szCs w:val="40"/>
    </w:rPr>
  </w:style>
  <w:style w:type="paragraph" w:styleId="Heading2">
    <w:name w:val="heading 2"/>
    <w:basedOn w:val="Normal"/>
    <w:next w:val="Normal"/>
    <w:link w:val="Heading2Char"/>
    <w:uiPriority w:val="9"/>
    <w:unhideWhenUsed/>
    <w:qFormat/>
    <w:rsid w:val="00AE09AB"/>
    <w:pPr>
      <w:keepNext/>
      <w:keepLines/>
      <w:numPr>
        <w:ilvl w:val="1"/>
        <w:numId w:val="2"/>
      </w:numPr>
      <w:spacing w:before="240" w:after="120" w:line="240" w:lineRule="auto"/>
      <w:outlineLvl w:val="1"/>
    </w:pPr>
    <w:rPr>
      <w:rFonts w:eastAsia="SimSun"/>
      <w:b/>
      <w:smallCaps/>
      <w:sz w:val="34"/>
      <w:szCs w:val="36"/>
    </w:rPr>
  </w:style>
  <w:style w:type="paragraph" w:styleId="Heading3">
    <w:name w:val="heading 3"/>
    <w:basedOn w:val="Normal"/>
    <w:next w:val="Normal"/>
    <w:link w:val="Heading3Char"/>
    <w:uiPriority w:val="9"/>
    <w:unhideWhenUsed/>
    <w:qFormat/>
    <w:rsid w:val="00151532"/>
    <w:pPr>
      <w:keepNext/>
      <w:keepLines/>
      <w:numPr>
        <w:ilvl w:val="2"/>
        <w:numId w:val="2"/>
      </w:numPr>
      <w:spacing w:before="240" w:after="120" w:line="240" w:lineRule="auto"/>
      <w:ind w:left="1304" w:hanging="1304"/>
      <w:outlineLvl w:val="2"/>
    </w:pPr>
    <w:rPr>
      <w:rFonts w:eastAsia="SimSun"/>
      <w:b/>
      <w:smallCaps/>
      <w:sz w:val="32"/>
      <w:szCs w:val="32"/>
    </w:rPr>
  </w:style>
  <w:style w:type="paragraph" w:styleId="Heading4">
    <w:name w:val="heading 4"/>
    <w:basedOn w:val="Normal"/>
    <w:next w:val="Normal"/>
    <w:link w:val="Heading4Char"/>
    <w:uiPriority w:val="9"/>
    <w:unhideWhenUsed/>
    <w:qFormat/>
    <w:rsid w:val="003D32BF"/>
    <w:pPr>
      <w:keepNext/>
      <w:keepLines/>
      <w:numPr>
        <w:ilvl w:val="3"/>
        <w:numId w:val="2"/>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3D32BF"/>
    <w:pPr>
      <w:keepNext/>
      <w:keepLines/>
      <w:numPr>
        <w:ilvl w:val="4"/>
        <w:numId w:val="2"/>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3D32BF"/>
    <w:pPr>
      <w:keepNext/>
      <w:keepLines/>
      <w:numPr>
        <w:ilvl w:val="5"/>
        <w:numId w:val="2"/>
      </w:numPr>
      <w:spacing w:before="80" w:after="0" w:line="240" w:lineRule="auto"/>
      <w:outlineLvl w:val="5"/>
    </w:pPr>
    <w:rPr>
      <w:rFonts w:ascii="Calibri Light" w:eastAsia="SimSun" w:hAnsi="Calibri Light"/>
      <w:i/>
      <w:iCs/>
      <w:color w:val="833C0B"/>
    </w:rPr>
  </w:style>
  <w:style w:type="paragraph" w:styleId="Heading7">
    <w:name w:val="heading 7"/>
    <w:basedOn w:val="Normal"/>
    <w:next w:val="Normal"/>
    <w:link w:val="Heading7Char"/>
    <w:uiPriority w:val="9"/>
    <w:semiHidden/>
    <w:unhideWhenUsed/>
    <w:qFormat/>
    <w:rsid w:val="00C5284B"/>
    <w:pPr>
      <w:keepNext/>
      <w:keepLines/>
      <w:widowControl w:val="0"/>
      <w:suppressAutoHyphens/>
      <w:spacing w:before="40" w:after="0" w:line="240" w:lineRule="auto"/>
      <w:ind w:left="1296" w:hanging="1296"/>
      <w:outlineLvl w:val="6"/>
    </w:pPr>
    <w:rPr>
      <w:rFonts w:ascii="Calibri Light" w:hAnsi="Calibri Light" w:cs="Mangal"/>
      <w:i/>
      <w:iCs/>
      <w:color w:val="1F4D78"/>
      <w:kern w:val="1"/>
      <w:lang w:eastAsia="hi-IN" w:bidi="hi-IN"/>
    </w:rPr>
  </w:style>
  <w:style w:type="paragraph" w:styleId="Heading8">
    <w:name w:val="heading 8"/>
    <w:basedOn w:val="Normal"/>
    <w:next w:val="Normal"/>
    <w:link w:val="Heading8Char"/>
    <w:uiPriority w:val="9"/>
    <w:semiHidden/>
    <w:unhideWhenUsed/>
    <w:qFormat/>
    <w:rsid w:val="00C5284B"/>
    <w:pPr>
      <w:keepNext/>
      <w:keepLines/>
      <w:widowControl w:val="0"/>
      <w:suppressAutoHyphens/>
      <w:spacing w:before="40" w:after="0" w:line="240" w:lineRule="auto"/>
      <w:ind w:left="1440" w:hanging="1440"/>
      <w:outlineLvl w:val="7"/>
    </w:pPr>
    <w:rPr>
      <w:rFonts w:ascii="Calibri Light" w:hAnsi="Calibri Light" w:cs="Mangal"/>
      <w:color w:val="272727"/>
      <w:kern w:val="1"/>
      <w:sz w:val="21"/>
      <w:szCs w:val="19"/>
      <w:lang w:eastAsia="hi-IN" w:bidi="hi-IN"/>
    </w:rPr>
  </w:style>
  <w:style w:type="paragraph" w:styleId="Heading9">
    <w:name w:val="heading 9"/>
    <w:basedOn w:val="Normal"/>
    <w:next w:val="Normal"/>
    <w:link w:val="Heading9Char"/>
    <w:uiPriority w:val="9"/>
    <w:semiHidden/>
    <w:unhideWhenUsed/>
    <w:qFormat/>
    <w:rsid w:val="00C5284B"/>
    <w:pPr>
      <w:keepNext/>
      <w:keepLines/>
      <w:widowControl w:val="0"/>
      <w:suppressAutoHyphens/>
      <w:spacing w:before="40" w:after="0" w:line="240" w:lineRule="auto"/>
      <w:ind w:left="1584" w:hanging="1584"/>
      <w:outlineLvl w:val="8"/>
    </w:pPr>
    <w:rPr>
      <w:rFonts w:ascii="Calibri Light" w:hAnsi="Calibri Light" w:cs="Mangal"/>
      <w:i/>
      <w:iCs/>
      <w:color w:val="272727"/>
      <w:kern w:val="1"/>
      <w:sz w:val="21"/>
      <w:szCs w:val="1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autoRedefine/>
    <w:qFormat/>
    <w:rsid w:val="00306807"/>
    <w:pPr>
      <w:widowControl w:val="0"/>
      <w:numPr>
        <w:numId w:val="1"/>
      </w:numPr>
      <w:suppressAutoHyphens/>
      <w:spacing w:before="60" w:after="60" w:line="240" w:lineRule="auto"/>
    </w:pPr>
    <w:rPr>
      <w:rFonts w:eastAsia="SimSun" w:cs="Mangal"/>
      <w:kern w:val="1"/>
      <w:lang w:eastAsia="hi-IN" w:bidi="hi-IN"/>
    </w:rPr>
  </w:style>
  <w:style w:type="character" w:customStyle="1" w:styleId="Heading1Char">
    <w:name w:val="Heading 1 Char"/>
    <w:link w:val="Heading1"/>
    <w:uiPriority w:val="9"/>
    <w:rsid w:val="00AE09AB"/>
    <w:rPr>
      <w:rFonts w:ascii="Calibri" w:eastAsia="SimSun" w:hAnsi="Calibri"/>
      <w:b/>
      <w:smallCaps/>
      <w:spacing w:val="4"/>
      <w:sz w:val="36"/>
      <w:szCs w:val="40"/>
    </w:rPr>
  </w:style>
  <w:style w:type="character" w:customStyle="1" w:styleId="Heading2Char">
    <w:name w:val="Heading 2 Char"/>
    <w:link w:val="Heading2"/>
    <w:uiPriority w:val="9"/>
    <w:rsid w:val="00AE09AB"/>
    <w:rPr>
      <w:rFonts w:ascii="Calibri" w:eastAsia="SimSun" w:hAnsi="Calibri"/>
      <w:b/>
      <w:smallCaps/>
      <w:sz w:val="34"/>
      <w:szCs w:val="36"/>
    </w:rPr>
  </w:style>
  <w:style w:type="character" w:customStyle="1" w:styleId="Heading3Char">
    <w:name w:val="Heading 3 Char"/>
    <w:link w:val="Heading3"/>
    <w:uiPriority w:val="9"/>
    <w:rsid w:val="00151532"/>
    <w:rPr>
      <w:rFonts w:ascii="Calibri" w:eastAsia="SimSun" w:hAnsi="Calibri"/>
      <w:b/>
      <w:smallCaps/>
      <w:sz w:val="32"/>
      <w:szCs w:val="32"/>
    </w:rPr>
  </w:style>
  <w:style w:type="character" w:customStyle="1" w:styleId="Heading4Char">
    <w:name w:val="Heading 4 Char"/>
    <w:link w:val="Heading4"/>
    <w:uiPriority w:val="9"/>
    <w:rsid w:val="003D32BF"/>
    <w:rPr>
      <w:rFonts w:ascii="Calibri Light" w:eastAsia="SimSun" w:hAnsi="Calibri Light"/>
      <w:i/>
      <w:iCs/>
      <w:color w:val="833C0B"/>
      <w:sz w:val="28"/>
      <w:szCs w:val="28"/>
    </w:rPr>
  </w:style>
  <w:style w:type="character" w:customStyle="1" w:styleId="Heading5Char">
    <w:name w:val="Heading 5 Char"/>
    <w:link w:val="Heading5"/>
    <w:uiPriority w:val="9"/>
    <w:rsid w:val="003D32BF"/>
    <w:rPr>
      <w:rFonts w:ascii="Calibri Light" w:eastAsia="SimSun" w:hAnsi="Calibri Light"/>
      <w:color w:val="C45911"/>
      <w:sz w:val="24"/>
      <w:szCs w:val="21"/>
    </w:rPr>
  </w:style>
  <w:style w:type="character" w:customStyle="1" w:styleId="Heading6Char">
    <w:name w:val="Heading 6 Char"/>
    <w:link w:val="Heading6"/>
    <w:uiPriority w:val="9"/>
    <w:rsid w:val="003D32BF"/>
    <w:rPr>
      <w:rFonts w:ascii="Calibri Light" w:eastAsia="SimSun" w:hAnsi="Calibri Light"/>
      <w:i/>
      <w:iCs/>
      <w:color w:val="833C0B"/>
      <w:sz w:val="24"/>
      <w:szCs w:val="21"/>
    </w:rPr>
  </w:style>
  <w:style w:type="paragraph" w:styleId="Header">
    <w:name w:val="header"/>
    <w:basedOn w:val="Normal"/>
    <w:link w:val="HeaderChar"/>
    <w:uiPriority w:val="99"/>
    <w:unhideWhenUsed/>
    <w:rsid w:val="00FC27F1"/>
    <w:pPr>
      <w:tabs>
        <w:tab w:val="center" w:pos="4513"/>
        <w:tab w:val="right" w:pos="9026"/>
      </w:tabs>
      <w:spacing w:after="0" w:line="240" w:lineRule="auto"/>
    </w:pPr>
  </w:style>
  <w:style w:type="character" w:customStyle="1" w:styleId="HeaderChar">
    <w:name w:val="Header Char"/>
    <w:link w:val="Header"/>
    <w:uiPriority w:val="99"/>
    <w:rsid w:val="00FC27F1"/>
    <w:rPr>
      <w:rFonts w:ascii="Calibri" w:hAnsi="Calibri"/>
      <w:color w:val="auto"/>
      <w:kern w:val="0"/>
      <w:szCs w:val="21"/>
      <w:lang w:eastAsia="en-GB"/>
    </w:rPr>
  </w:style>
  <w:style w:type="paragraph" w:styleId="Footer">
    <w:name w:val="footer"/>
    <w:basedOn w:val="Normal"/>
    <w:link w:val="FooterChar"/>
    <w:unhideWhenUsed/>
    <w:rsid w:val="00FC27F1"/>
    <w:pPr>
      <w:tabs>
        <w:tab w:val="center" w:pos="4513"/>
        <w:tab w:val="right" w:pos="9026"/>
      </w:tabs>
      <w:spacing w:after="0" w:line="240" w:lineRule="auto"/>
    </w:pPr>
  </w:style>
  <w:style w:type="character" w:customStyle="1" w:styleId="FooterChar">
    <w:name w:val="Footer Char"/>
    <w:link w:val="Footer"/>
    <w:rsid w:val="00FC27F1"/>
    <w:rPr>
      <w:rFonts w:ascii="Calibri" w:hAnsi="Calibri"/>
      <w:color w:val="auto"/>
      <w:kern w:val="0"/>
      <w:szCs w:val="21"/>
      <w:lang w:eastAsia="en-GB"/>
    </w:rPr>
  </w:style>
  <w:style w:type="paragraph" w:customStyle="1" w:styleId="TableContents">
    <w:name w:val="Table Contents"/>
    <w:basedOn w:val="Normal"/>
    <w:rsid w:val="00FC27F1"/>
    <w:pPr>
      <w:suppressLineNumbers/>
    </w:pPr>
  </w:style>
  <w:style w:type="paragraph" w:customStyle="1" w:styleId="Body-KYC">
    <w:name w:val="Body-KYC"/>
    <w:basedOn w:val="Normal"/>
    <w:rsid w:val="00FC27F1"/>
    <w:pPr>
      <w:spacing w:before="24" w:after="24" w:line="288" w:lineRule="auto"/>
    </w:pPr>
    <w:rPr>
      <w:lang w:eastAsia="ar-SA"/>
    </w:rPr>
  </w:style>
  <w:style w:type="character" w:customStyle="1" w:styleId="Heading7Char">
    <w:name w:val="Heading 7 Char"/>
    <w:basedOn w:val="DefaultParagraphFont"/>
    <w:link w:val="Heading7"/>
    <w:uiPriority w:val="9"/>
    <w:semiHidden/>
    <w:rsid w:val="00C5284B"/>
    <w:rPr>
      <w:rFonts w:ascii="Calibri Light" w:hAnsi="Calibri Light" w:cs="Mangal"/>
      <w:i/>
      <w:iCs/>
      <w:color w:val="1F4D78"/>
      <w:kern w:val="1"/>
      <w:sz w:val="24"/>
      <w:szCs w:val="21"/>
      <w:lang w:eastAsia="hi-IN" w:bidi="hi-IN"/>
    </w:rPr>
  </w:style>
  <w:style w:type="character" w:customStyle="1" w:styleId="Heading8Char">
    <w:name w:val="Heading 8 Char"/>
    <w:basedOn w:val="DefaultParagraphFont"/>
    <w:link w:val="Heading8"/>
    <w:uiPriority w:val="9"/>
    <w:semiHidden/>
    <w:rsid w:val="00C5284B"/>
    <w:rPr>
      <w:rFonts w:ascii="Calibri Light" w:hAnsi="Calibri Light" w:cs="Mangal"/>
      <w:color w:val="272727"/>
      <w:kern w:val="1"/>
      <w:sz w:val="21"/>
      <w:szCs w:val="19"/>
      <w:lang w:eastAsia="hi-IN" w:bidi="hi-IN"/>
    </w:rPr>
  </w:style>
  <w:style w:type="character" w:customStyle="1" w:styleId="Heading9Char">
    <w:name w:val="Heading 9 Char"/>
    <w:basedOn w:val="DefaultParagraphFont"/>
    <w:link w:val="Heading9"/>
    <w:uiPriority w:val="9"/>
    <w:semiHidden/>
    <w:rsid w:val="00C5284B"/>
    <w:rPr>
      <w:rFonts w:ascii="Calibri Light" w:hAnsi="Calibri Light" w:cs="Mangal"/>
      <w:i/>
      <w:iCs/>
      <w:color w:val="272727"/>
      <w:kern w:val="1"/>
      <w:sz w:val="21"/>
      <w:szCs w:val="19"/>
      <w:lang w:eastAsia="hi-IN" w:bidi="hi-IN"/>
    </w:rPr>
  </w:style>
  <w:style w:type="paragraph" w:customStyle="1" w:styleId="PolH1">
    <w:name w:val="Pol_H1"/>
    <w:basedOn w:val="Normal"/>
    <w:next w:val="Normal"/>
    <w:qFormat/>
    <w:rsid w:val="00C5284B"/>
    <w:pPr>
      <w:widowControl w:val="0"/>
      <w:tabs>
        <w:tab w:val="num" w:pos="170"/>
      </w:tabs>
      <w:suppressAutoHyphens/>
      <w:spacing w:before="240" w:line="240" w:lineRule="auto"/>
      <w:outlineLvl w:val="0"/>
    </w:pPr>
    <w:rPr>
      <w:rFonts w:ascii="Calibri Light" w:eastAsia="SimSun" w:hAnsi="Calibri Light" w:cs="Arial"/>
      <w:b/>
      <w:bCs/>
      <w:smallCaps/>
      <w:color w:val="193F61"/>
      <w:spacing w:val="20"/>
      <w:kern w:val="24"/>
      <w:sz w:val="36"/>
      <w:szCs w:val="24"/>
      <w:lang w:eastAsia="hi-IN" w:bidi="hi-IN"/>
    </w:rPr>
  </w:style>
  <w:style w:type="paragraph" w:customStyle="1" w:styleId="PolH2">
    <w:name w:val="Pol_H2"/>
    <w:basedOn w:val="PolH1"/>
    <w:next w:val="Normal"/>
    <w:qFormat/>
    <w:rsid w:val="00C5284B"/>
    <w:pPr>
      <w:tabs>
        <w:tab w:val="clear" w:pos="170"/>
      </w:tabs>
      <w:spacing w:before="120" w:after="120"/>
      <w:outlineLvl w:val="1"/>
    </w:pPr>
    <w:rPr>
      <w:rFonts w:ascii="Calibri" w:hAnsi="Calibri"/>
      <w:b w:val="0"/>
      <w:color w:val="163856"/>
      <w:sz w:val="34"/>
    </w:rPr>
  </w:style>
  <w:style w:type="paragraph" w:customStyle="1" w:styleId="ManH3">
    <w:name w:val="Man_H3"/>
    <w:basedOn w:val="Normal"/>
    <w:next w:val="Normal"/>
    <w:qFormat/>
    <w:rsid w:val="00C5284B"/>
    <w:pPr>
      <w:keepNext/>
      <w:widowControl w:val="0"/>
      <w:tabs>
        <w:tab w:val="num" w:pos="567"/>
      </w:tabs>
      <w:suppressAutoHyphens/>
      <w:spacing w:before="480" w:line="240" w:lineRule="auto"/>
      <w:ind w:left="567" w:hanging="567"/>
      <w:outlineLvl w:val="2"/>
    </w:pPr>
    <w:rPr>
      <w:rFonts w:ascii="Calibri Light" w:eastAsia="SimSun" w:hAnsi="Calibri Light" w:cs="Mangal"/>
      <w:b/>
      <w:smallCaps/>
      <w:color w:val="193F61"/>
      <w:spacing w:val="6"/>
      <w:kern w:val="40"/>
      <w:sz w:val="36"/>
      <w:szCs w:val="24"/>
      <w:lang w:eastAsia="hi-IN" w:bidi="hi-IN"/>
    </w:rPr>
  </w:style>
  <w:style w:type="paragraph" w:styleId="NormalWeb">
    <w:name w:val="Normal (Web)"/>
    <w:basedOn w:val="Normal"/>
    <w:uiPriority w:val="99"/>
    <w:unhideWhenUsed/>
    <w:rsid w:val="00521F7E"/>
    <w:pPr>
      <w:spacing w:before="100" w:beforeAutospacing="1" w:after="100" w:afterAutospacing="1" w:line="240" w:lineRule="auto"/>
    </w:pPr>
    <w:rPr>
      <w:rFonts w:ascii="Times New Roman" w:hAnsi="Times New Roman"/>
      <w:szCs w:val="24"/>
    </w:rPr>
  </w:style>
  <w:style w:type="character" w:styleId="Emphasis">
    <w:name w:val="Emphasis"/>
    <w:uiPriority w:val="20"/>
    <w:qFormat/>
    <w:rsid w:val="00521F7E"/>
    <w:rPr>
      <w:i/>
      <w:iCs/>
    </w:rPr>
  </w:style>
  <w:style w:type="paragraph" w:styleId="ListParagraph">
    <w:name w:val="List Paragraph"/>
    <w:aliases w:val="Bullet"/>
    <w:basedOn w:val="Normal"/>
    <w:link w:val="ListParagraphChar"/>
    <w:uiPriority w:val="34"/>
    <w:qFormat/>
    <w:rsid w:val="00521F7E"/>
    <w:pPr>
      <w:widowControl w:val="0"/>
      <w:suppressAutoHyphens/>
      <w:spacing w:before="20" w:after="20" w:line="264" w:lineRule="auto"/>
      <w:ind w:left="720"/>
      <w:contextualSpacing/>
    </w:pPr>
    <w:rPr>
      <w:rFonts w:ascii="Times New Roman" w:eastAsia="SimSun" w:hAnsi="Times New Roman" w:cs="Mangal"/>
      <w:kern w:val="1"/>
      <w:lang w:eastAsia="hi-IN" w:bidi="hi-IN"/>
    </w:rPr>
  </w:style>
  <w:style w:type="paragraph" w:customStyle="1" w:styleId="Pol-Bod">
    <w:name w:val="Pol-Bod"/>
    <w:basedOn w:val="Normal"/>
    <w:link w:val="Pol-BodChar"/>
    <w:qFormat/>
    <w:rsid w:val="00B308E8"/>
    <w:pPr>
      <w:widowControl w:val="0"/>
      <w:suppressAutoHyphens/>
      <w:spacing w:before="60" w:after="120" w:line="240" w:lineRule="auto"/>
    </w:pPr>
    <w:rPr>
      <w:rFonts w:eastAsia="SimSun" w:cs="Mangal"/>
      <w:color w:val="000000"/>
      <w:kern w:val="1"/>
      <w:szCs w:val="24"/>
      <w:lang w:eastAsia="hi-IN" w:bidi="hi-IN"/>
    </w:rPr>
  </w:style>
  <w:style w:type="character" w:styleId="Strong">
    <w:name w:val="Strong"/>
    <w:qFormat/>
    <w:rsid w:val="00A97F0F"/>
    <w:rPr>
      <w:b/>
      <w:bCs/>
    </w:rPr>
  </w:style>
  <w:style w:type="paragraph" w:customStyle="1" w:styleId="PolH3">
    <w:name w:val="Pol_H3"/>
    <w:basedOn w:val="PolH2"/>
    <w:qFormat/>
    <w:rsid w:val="00A97F0F"/>
    <w:pPr>
      <w:tabs>
        <w:tab w:val="num" w:pos="170"/>
      </w:tabs>
      <w:spacing w:before="260"/>
      <w:outlineLvl w:val="2"/>
    </w:pPr>
    <w:rPr>
      <w:color w:val="132F49"/>
    </w:rPr>
  </w:style>
  <w:style w:type="character" w:customStyle="1" w:styleId="Pol-BodChar">
    <w:name w:val="Pol-Bod Char"/>
    <w:link w:val="Pol-Bod"/>
    <w:rsid w:val="00151532"/>
    <w:rPr>
      <w:rFonts w:ascii="Calibri" w:eastAsia="SimSun" w:hAnsi="Calibri" w:cs="Mangal"/>
      <w:color w:val="000000"/>
      <w:kern w:val="1"/>
      <w:sz w:val="24"/>
      <w:szCs w:val="24"/>
      <w:lang w:eastAsia="hi-IN" w:bidi="hi-IN"/>
    </w:rPr>
  </w:style>
  <w:style w:type="character" w:customStyle="1" w:styleId="ListParagraphChar">
    <w:name w:val="List Paragraph Char"/>
    <w:aliases w:val="Bullet Char"/>
    <w:basedOn w:val="DefaultParagraphFont"/>
    <w:link w:val="ListParagraph"/>
    <w:uiPriority w:val="34"/>
    <w:rsid w:val="00D82657"/>
    <w:rPr>
      <w:rFonts w:eastAsia="SimSun" w:cs="Mangal"/>
      <w:kern w:val="1"/>
      <w:sz w:val="24"/>
      <w:szCs w:val="21"/>
      <w:lang w:eastAsia="hi-IN" w:bidi="hi-IN"/>
    </w:rPr>
  </w:style>
  <w:style w:type="paragraph" w:styleId="FootnoteText">
    <w:name w:val="footnote text"/>
    <w:basedOn w:val="Normal"/>
    <w:link w:val="FootnoteTextChar"/>
    <w:semiHidden/>
    <w:rsid w:val="00EF2C89"/>
    <w:pPr>
      <w:spacing w:after="0" w:line="240" w:lineRule="auto"/>
    </w:pPr>
    <w:rPr>
      <w:rFonts w:ascii="Arial" w:hAnsi="Arial"/>
      <w:sz w:val="16"/>
      <w:szCs w:val="20"/>
    </w:rPr>
  </w:style>
  <w:style w:type="character" w:customStyle="1" w:styleId="FootnoteTextChar">
    <w:name w:val="Footnote Text Char"/>
    <w:basedOn w:val="DefaultParagraphFont"/>
    <w:link w:val="FootnoteText"/>
    <w:semiHidden/>
    <w:rsid w:val="00EF2C89"/>
    <w:rPr>
      <w:rFonts w:ascii="Arial" w:hAnsi="Arial"/>
      <w:sz w:val="16"/>
    </w:rPr>
  </w:style>
  <w:style w:type="character" w:styleId="FootnoteReference">
    <w:name w:val="footnote reference"/>
    <w:basedOn w:val="DefaultParagraphFont"/>
    <w:semiHidden/>
    <w:rsid w:val="00EF2C89"/>
    <w:rPr>
      <w:vertAlign w:val="superscript"/>
    </w:rPr>
  </w:style>
  <w:style w:type="paragraph" w:customStyle="1" w:styleId="Default">
    <w:name w:val="Default"/>
    <w:rsid w:val="00EF2C89"/>
    <w:pPr>
      <w:autoSpaceDE w:val="0"/>
      <w:autoSpaceDN w:val="0"/>
      <w:adjustRightInd w:val="0"/>
    </w:pPr>
    <w:rPr>
      <w:rFonts w:ascii="Arial" w:hAnsi="Arial" w:cs="Arial"/>
      <w:color w:val="000000"/>
      <w:sz w:val="24"/>
      <w:szCs w:val="24"/>
    </w:rPr>
  </w:style>
  <w:style w:type="character" w:customStyle="1" w:styleId="il">
    <w:name w:val="il"/>
    <w:basedOn w:val="DefaultParagraphFont"/>
    <w:rsid w:val="00691F12"/>
  </w:style>
  <w:style w:type="paragraph" w:customStyle="1" w:styleId="EgressHeaderStyleunclassifiedOffice">
    <w:name w:val="EgressHeaderStyleunclassifiedOffice"/>
    <w:basedOn w:val="Normal"/>
    <w:semiHidden/>
    <w:rsid w:val="00DE39A9"/>
    <w:pPr>
      <w:spacing w:after="0" w:line="240" w:lineRule="auto"/>
      <w:jc w:val="center"/>
    </w:pPr>
    <w:rPr>
      <w:rFonts w:cs="Calibri"/>
      <w:color w:val="000000"/>
    </w:rPr>
  </w:style>
  <w:style w:type="paragraph" w:customStyle="1" w:styleId="EgressFooterStyleunclassifiedOffice">
    <w:name w:val="EgressFooterStyleunclassifiedOffice"/>
    <w:basedOn w:val="Normal"/>
    <w:semiHidden/>
    <w:rsid w:val="00DE39A9"/>
    <w:pPr>
      <w:spacing w:after="0" w:line="240" w:lineRule="auto"/>
      <w:jc w:val="center"/>
    </w:pPr>
    <w:rPr>
      <w:rFonts w:cs="Calibri"/>
      <w:color w:val="000000"/>
    </w:rPr>
  </w:style>
  <w:style w:type="table" w:styleId="TableGrid">
    <w:name w:val="Table Grid"/>
    <w:basedOn w:val="TableNormal"/>
    <w:uiPriority w:val="39"/>
    <w:rsid w:val="00C511D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E33CC8"/>
  </w:style>
  <w:style w:type="character" w:styleId="CommentReference">
    <w:name w:val="annotation reference"/>
    <w:basedOn w:val="DefaultParagraphFont"/>
    <w:uiPriority w:val="99"/>
    <w:semiHidden/>
    <w:unhideWhenUsed/>
    <w:rsid w:val="00935052"/>
    <w:rPr>
      <w:sz w:val="16"/>
      <w:szCs w:val="16"/>
    </w:rPr>
  </w:style>
  <w:style w:type="paragraph" w:styleId="CommentText">
    <w:name w:val="annotation text"/>
    <w:basedOn w:val="Normal"/>
    <w:link w:val="CommentTextChar"/>
    <w:uiPriority w:val="99"/>
    <w:unhideWhenUsed/>
    <w:rsid w:val="00935052"/>
    <w:pPr>
      <w:spacing w:line="240" w:lineRule="auto"/>
    </w:pPr>
    <w:rPr>
      <w:sz w:val="20"/>
      <w:szCs w:val="20"/>
    </w:rPr>
  </w:style>
  <w:style w:type="character" w:customStyle="1" w:styleId="CommentTextChar">
    <w:name w:val="Comment Text Char"/>
    <w:basedOn w:val="DefaultParagraphFont"/>
    <w:link w:val="CommentText"/>
    <w:uiPriority w:val="99"/>
    <w:rsid w:val="00935052"/>
    <w:rPr>
      <w:rFonts w:ascii="Calibri" w:hAnsi="Calibri"/>
    </w:rPr>
  </w:style>
  <w:style w:type="paragraph" w:styleId="CommentSubject">
    <w:name w:val="annotation subject"/>
    <w:basedOn w:val="CommentText"/>
    <w:next w:val="CommentText"/>
    <w:link w:val="CommentSubjectChar"/>
    <w:uiPriority w:val="99"/>
    <w:semiHidden/>
    <w:unhideWhenUsed/>
    <w:rsid w:val="00935052"/>
    <w:rPr>
      <w:b/>
      <w:bCs/>
    </w:rPr>
  </w:style>
  <w:style w:type="character" w:customStyle="1" w:styleId="CommentSubjectChar">
    <w:name w:val="Comment Subject Char"/>
    <w:basedOn w:val="CommentTextChar"/>
    <w:link w:val="CommentSubject"/>
    <w:uiPriority w:val="99"/>
    <w:semiHidden/>
    <w:rsid w:val="00935052"/>
    <w:rPr>
      <w:rFonts w:ascii="Calibri" w:hAnsi="Calibri"/>
      <w:b/>
      <w:bCs/>
    </w:rPr>
  </w:style>
  <w:style w:type="paragraph" w:styleId="Revision">
    <w:name w:val="Revision"/>
    <w:hidden/>
    <w:uiPriority w:val="99"/>
    <w:semiHidden/>
    <w:rsid w:val="00935052"/>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361">
      <w:bodyDiv w:val="1"/>
      <w:marLeft w:val="0"/>
      <w:marRight w:val="0"/>
      <w:marTop w:val="0"/>
      <w:marBottom w:val="0"/>
      <w:divBdr>
        <w:top w:val="none" w:sz="0" w:space="0" w:color="auto"/>
        <w:left w:val="none" w:sz="0" w:space="0" w:color="auto"/>
        <w:bottom w:val="none" w:sz="0" w:space="0" w:color="auto"/>
        <w:right w:val="none" w:sz="0" w:space="0" w:color="auto"/>
      </w:divBdr>
    </w:div>
    <w:div w:id="478497244">
      <w:bodyDiv w:val="1"/>
      <w:marLeft w:val="0"/>
      <w:marRight w:val="0"/>
      <w:marTop w:val="0"/>
      <w:marBottom w:val="0"/>
      <w:divBdr>
        <w:top w:val="none" w:sz="0" w:space="0" w:color="auto"/>
        <w:left w:val="none" w:sz="0" w:space="0" w:color="auto"/>
        <w:bottom w:val="none" w:sz="0" w:space="0" w:color="auto"/>
        <w:right w:val="none" w:sz="0" w:space="0" w:color="auto"/>
      </w:divBdr>
    </w:div>
    <w:div w:id="596182964">
      <w:bodyDiv w:val="1"/>
      <w:marLeft w:val="0"/>
      <w:marRight w:val="0"/>
      <w:marTop w:val="0"/>
      <w:marBottom w:val="0"/>
      <w:divBdr>
        <w:top w:val="none" w:sz="0" w:space="0" w:color="auto"/>
        <w:left w:val="none" w:sz="0" w:space="0" w:color="auto"/>
        <w:bottom w:val="none" w:sz="0" w:space="0" w:color="auto"/>
        <w:right w:val="none" w:sz="0" w:space="0" w:color="auto"/>
      </w:divBdr>
    </w:div>
    <w:div w:id="670260058">
      <w:bodyDiv w:val="1"/>
      <w:marLeft w:val="0"/>
      <w:marRight w:val="0"/>
      <w:marTop w:val="0"/>
      <w:marBottom w:val="0"/>
      <w:divBdr>
        <w:top w:val="none" w:sz="0" w:space="0" w:color="auto"/>
        <w:left w:val="none" w:sz="0" w:space="0" w:color="auto"/>
        <w:bottom w:val="none" w:sz="0" w:space="0" w:color="auto"/>
        <w:right w:val="none" w:sz="0" w:space="0" w:color="auto"/>
      </w:divBdr>
    </w:div>
    <w:div w:id="1401320333">
      <w:bodyDiv w:val="1"/>
      <w:marLeft w:val="0"/>
      <w:marRight w:val="0"/>
      <w:marTop w:val="0"/>
      <w:marBottom w:val="0"/>
      <w:divBdr>
        <w:top w:val="none" w:sz="0" w:space="0" w:color="auto"/>
        <w:left w:val="none" w:sz="0" w:space="0" w:color="auto"/>
        <w:bottom w:val="none" w:sz="0" w:space="0" w:color="auto"/>
        <w:right w:val="none" w:sz="0" w:space="0" w:color="auto"/>
      </w:divBdr>
    </w:div>
    <w:div w:id="1544362476">
      <w:bodyDiv w:val="1"/>
      <w:marLeft w:val="0"/>
      <w:marRight w:val="0"/>
      <w:marTop w:val="0"/>
      <w:marBottom w:val="0"/>
      <w:divBdr>
        <w:top w:val="none" w:sz="0" w:space="0" w:color="auto"/>
        <w:left w:val="none" w:sz="0" w:space="0" w:color="auto"/>
        <w:bottom w:val="none" w:sz="0" w:space="0" w:color="auto"/>
        <w:right w:val="none" w:sz="0" w:space="0" w:color="auto"/>
      </w:divBdr>
    </w:div>
    <w:div w:id="1788430597">
      <w:bodyDiv w:val="1"/>
      <w:marLeft w:val="0"/>
      <w:marRight w:val="0"/>
      <w:marTop w:val="0"/>
      <w:marBottom w:val="0"/>
      <w:divBdr>
        <w:top w:val="none" w:sz="0" w:space="0" w:color="auto"/>
        <w:left w:val="none" w:sz="0" w:space="0" w:color="auto"/>
        <w:bottom w:val="none" w:sz="0" w:space="0" w:color="auto"/>
        <w:right w:val="none" w:sz="0" w:space="0" w:color="auto"/>
      </w:divBdr>
    </w:div>
    <w:div w:id="1835488477">
      <w:bodyDiv w:val="1"/>
      <w:marLeft w:val="0"/>
      <w:marRight w:val="0"/>
      <w:marTop w:val="0"/>
      <w:marBottom w:val="0"/>
      <w:divBdr>
        <w:top w:val="none" w:sz="0" w:space="0" w:color="auto"/>
        <w:left w:val="none" w:sz="0" w:space="0" w:color="auto"/>
        <w:bottom w:val="none" w:sz="0" w:space="0" w:color="auto"/>
        <w:right w:val="none" w:sz="0" w:space="0" w:color="auto"/>
      </w:divBdr>
    </w:div>
    <w:div w:id="1932928600">
      <w:bodyDiv w:val="1"/>
      <w:marLeft w:val="0"/>
      <w:marRight w:val="0"/>
      <w:marTop w:val="0"/>
      <w:marBottom w:val="0"/>
      <w:divBdr>
        <w:top w:val="none" w:sz="0" w:space="0" w:color="auto"/>
        <w:left w:val="none" w:sz="0" w:space="0" w:color="auto"/>
        <w:bottom w:val="none" w:sz="0" w:space="0" w:color="auto"/>
        <w:right w:val="none" w:sz="0" w:space="0" w:color="auto"/>
      </w:divBdr>
    </w:div>
    <w:div w:id="1968125402">
      <w:bodyDiv w:val="1"/>
      <w:marLeft w:val="0"/>
      <w:marRight w:val="0"/>
      <w:marTop w:val="0"/>
      <w:marBottom w:val="0"/>
      <w:divBdr>
        <w:top w:val="none" w:sz="0" w:space="0" w:color="auto"/>
        <w:left w:val="none" w:sz="0" w:space="0" w:color="auto"/>
        <w:bottom w:val="none" w:sz="0" w:space="0" w:color="auto"/>
        <w:right w:val="none" w:sz="0" w:space="0" w:color="auto"/>
      </w:divBdr>
    </w:div>
    <w:div w:id="2092695998">
      <w:bodyDiv w:val="1"/>
      <w:marLeft w:val="0"/>
      <w:marRight w:val="0"/>
      <w:marTop w:val="0"/>
      <w:marBottom w:val="0"/>
      <w:divBdr>
        <w:top w:val="none" w:sz="0" w:space="0" w:color="auto"/>
        <w:left w:val="none" w:sz="0" w:space="0" w:color="auto"/>
        <w:bottom w:val="none" w:sz="0" w:space="0" w:color="auto"/>
        <w:right w:val="none" w:sz="0" w:space="0" w:color="auto"/>
      </w:divBdr>
    </w:div>
    <w:div w:id="2118674596">
      <w:bodyDiv w:val="1"/>
      <w:marLeft w:val="0"/>
      <w:marRight w:val="0"/>
      <w:marTop w:val="0"/>
      <w:marBottom w:val="0"/>
      <w:divBdr>
        <w:top w:val="none" w:sz="0" w:space="0" w:color="auto"/>
        <w:left w:val="none" w:sz="0" w:space="0" w:color="auto"/>
        <w:bottom w:val="none" w:sz="0" w:space="0" w:color="auto"/>
        <w:right w:val="none" w:sz="0" w:space="0" w:color="auto"/>
      </w:divBdr>
      <w:divsChild>
        <w:div w:id="649792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351666">
              <w:marLeft w:val="0"/>
              <w:marRight w:val="0"/>
              <w:marTop w:val="0"/>
              <w:marBottom w:val="0"/>
              <w:divBdr>
                <w:top w:val="none" w:sz="0" w:space="0" w:color="auto"/>
                <w:left w:val="none" w:sz="0" w:space="0" w:color="auto"/>
                <w:bottom w:val="none" w:sz="0" w:space="0" w:color="auto"/>
                <w:right w:val="none" w:sz="0" w:space="0" w:color="auto"/>
              </w:divBdr>
              <w:divsChild>
                <w:div w:id="365371110">
                  <w:marLeft w:val="0"/>
                  <w:marRight w:val="0"/>
                  <w:marTop w:val="0"/>
                  <w:marBottom w:val="0"/>
                  <w:divBdr>
                    <w:top w:val="none" w:sz="0" w:space="0" w:color="auto"/>
                    <w:left w:val="none" w:sz="0" w:space="0" w:color="auto"/>
                    <w:bottom w:val="none" w:sz="0" w:space="0" w:color="auto"/>
                    <w:right w:val="none" w:sz="0" w:space="0" w:color="auto"/>
                  </w:divBdr>
                  <w:divsChild>
                    <w:div w:id="511798414">
                      <w:marLeft w:val="0"/>
                      <w:marRight w:val="0"/>
                      <w:marTop w:val="0"/>
                      <w:marBottom w:val="0"/>
                      <w:divBdr>
                        <w:top w:val="none" w:sz="0" w:space="0" w:color="auto"/>
                        <w:left w:val="none" w:sz="0" w:space="0" w:color="auto"/>
                        <w:bottom w:val="none" w:sz="0" w:space="0" w:color="auto"/>
                        <w:right w:val="none" w:sz="0" w:space="0" w:color="auto"/>
                      </w:divBdr>
                    </w:div>
                    <w:div w:id="607202556">
                      <w:marLeft w:val="0"/>
                      <w:marRight w:val="0"/>
                      <w:marTop w:val="0"/>
                      <w:marBottom w:val="0"/>
                      <w:divBdr>
                        <w:top w:val="none" w:sz="0" w:space="0" w:color="auto"/>
                        <w:left w:val="none" w:sz="0" w:space="0" w:color="auto"/>
                        <w:bottom w:val="none" w:sz="0" w:space="0" w:color="auto"/>
                        <w:right w:val="none" w:sz="0" w:space="0" w:color="auto"/>
                      </w:divBdr>
                    </w:div>
                    <w:div w:id="1299530845">
                      <w:marLeft w:val="0"/>
                      <w:marRight w:val="0"/>
                      <w:marTop w:val="0"/>
                      <w:marBottom w:val="0"/>
                      <w:divBdr>
                        <w:top w:val="none" w:sz="0" w:space="0" w:color="auto"/>
                        <w:left w:val="none" w:sz="0" w:space="0" w:color="auto"/>
                        <w:bottom w:val="none" w:sz="0" w:space="0" w:color="auto"/>
                        <w:right w:val="none" w:sz="0" w:space="0" w:color="auto"/>
                      </w:divBdr>
                    </w:div>
                    <w:div w:id="8579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B0F83-8852-43DA-A7B8-221A733D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11</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Roberts</dc:creator>
  <cp:lastModifiedBy>Matthew Lord</cp:lastModifiedBy>
  <cp:revision>10</cp:revision>
  <dcterms:created xsi:type="dcterms:W3CDTF">2023-09-20T15:02:00Z</dcterms:created>
  <dcterms:modified xsi:type="dcterms:W3CDTF">2023-09-21T15:00:00Z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eb134d7a6c24432c9e72a19a9791ac45</vt:lpwstr>
  </property>
  <property fmtid="{D5CDD505-2E9C-101B-9397-08002B2CF9AE}" pid="3" name="SW-CLASSIFICATION-ID">
    <vt:lpwstr>unclassifiedOffice</vt:lpwstr>
  </property>
  <property fmtid="{D5CDD505-2E9C-101B-9397-08002B2CF9AE}" pid="4" name="SW-CLASSIFIED-BY">
    <vt:lpwstr>jonfindlay@cheshirecil.onmicrosoft.com</vt:lpwstr>
  </property>
  <property fmtid="{D5CDD505-2E9C-101B-9397-08002B2CF9AE}" pid="5" name="SW-CLASSIFICATION-DATE">
    <vt:lpwstr>2018-07-06T15:04:47.6220587Z</vt:lpwstr>
  </property>
  <property fmtid="{D5CDD505-2E9C-101B-9397-08002B2CF9AE}" pid="6" name="SW-META-DATA">
    <vt:lpwstr>!!!EGSTAMP:d302be10-8e70-4140-b14f-1d4d649c7773:unclassifiedOffice;S=10000;DESCRIPTION=PUBLIC!!!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